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5D" w:rsidRDefault="005D1E5D" w:rsidP="005D1E5D">
      <w:pPr>
        <w:pStyle w:val="NormalWeb"/>
        <w:shd w:val="clear" w:color="auto" w:fill="FFFFFF"/>
        <w:spacing w:before="0" w:beforeAutospacing="0"/>
        <w:rPr>
          <w:rFonts w:ascii="Arial" w:hAnsi="Arial" w:cs="Arial"/>
          <w:color w:val="212529"/>
        </w:rPr>
      </w:pPr>
      <w:r>
        <w:rPr>
          <w:rFonts w:ascii="Arial" w:hAnsi="Arial" w:cs="Arial"/>
          <w:color w:val="212529"/>
        </w:rPr>
        <w:t>Kütüphaneler, herkese açık, toplu kullanım alanlarıdır.  Hak ve kurallara saygılı ve sorumlu davranılmalı,  başkalarının haklarını ihlal etmemeye  özen gösterilmelidir. Kütüphane kuralları, kullanıcıların eğitim ve araştırma faaliyetlerini sağlıklı, güvenilir, rahat ve konforlu ortamlarda sürdürebilmelerini sağlamak amacıyla uygulanır.</w:t>
      </w:r>
    </w:p>
    <w:p w:rsidR="005D1E5D" w:rsidRDefault="005D1E5D" w:rsidP="005D1E5D">
      <w:pPr>
        <w:pStyle w:val="NormalWeb"/>
        <w:shd w:val="clear" w:color="auto" w:fill="FFFFFF"/>
        <w:spacing w:before="0" w:beforeAutospacing="0"/>
        <w:rPr>
          <w:rFonts w:ascii="Arial" w:hAnsi="Arial" w:cs="Arial"/>
          <w:color w:val="212529"/>
        </w:rPr>
      </w:pPr>
      <w:r>
        <w:rPr>
          <w:rStyle w:val="Gl"/>
          <w:rFonts w:ascii="Arial" w:hAnsi="Arial" w:cs="Arial"/>
          <w:color w:val="212529"/>
        </w:rPr>
        <w:t>GENEL KURALLAR</w:t>
      </w:r>
    </w:p>
    <w:p w:rsidR="005D1E5D" w:rsidRDefault="005D1E5D" w:rsidP="005D1E5D">
      <w:pPr>
        <w:pStyle w:val="NormalWeb"/>
        <w:numPr>
          <w:ilvl w:val="0"/>
          <w:numId w:val="1"/>
        </w:numPr>
        <w:shd w:val="clear" w:color="auto" w:fill="FFFFFF"/>
        <w:spacing w:before="0" w:beforeAutospacing="0"/>
        <w:rPr>
          <w:rFonts w:ascii="Arial" w:hAnsi="Arial" w:cs="Arial"/>
          <w:color w:val="212529"/>
        </w:rPr>
      </w:pPr>
      <w:r>
        <w:rPr>
          <w:rFonts w:ascii="Arial" w:hAnsi="Arial" w:cs="Arial"/>
          <w:color w:val="212529"/>
        </w:rPr>
        <w:t>Tüm kütüphane kullanıcıları, ortak çalışma ve araştırma alanlarında, SESSİZLİK kuralına titizlikle uymak zorundadır.</w:t>
      </w:r>
    </w:p>
    <w:p w:rsidR="005D1E5D" w:rsidRDefault="005D1E5D" w:rsidP="005D1E5D">
      <w:pPr>
        <w:pStyle w:val="NormalWeb"/>
        <w:numPr>
          <w:ilvl w:val="0"/>
          <w:numId w:val="1"/>
        </w:numPr>
        <w:shd w:val="clear" w:color="auto" w:fill="FFFFFF"/>
        <w:spacing w:before="0" w:beforeAutospacing="0"/>
        <w:rPr>
          <w:rFonts w:ascii="Arial" w:hAnsi="Arial" w:cs="Arial"/>
          <w:color w:val="212529"/>
        </w:rPr>
      </w:pPr>
      <w:r>
        <w:rPr>
          <w:rFonts w:ascii="Arial" w:hAnsi="Arial" w:cs="Arial"/>
          <w:color w:val="212529"/>
        </w:rPr>
        <w:t xml:space="preserve">Kütüphane koleksiyon, </w:t>
      </w:r>
      <w:proofErr w:type="gramStart"/>
      <w:r>
        <w:rPr>
          <w:rFonts w:ascii="Arial" w:hAnsi="Arial" w:cs="Arial"/>
          <w:color w:val="212529"/>
        </w:rPr>
        <w:t>ekipman</w:t>
      </w:r>
      <w:proofErr w:type="gramEnd"/>
      <w:r>
        <w:rPr>
          <w:rFonts w:ascii="Arial" w:hAnsi="Arial" w:cs="Arial"/>
          <w:color w:val="212529"/>
        </w:rPr>
        <w:t>, mobilya  ve donanımları özenli kullanılmalıdır.</w:t>
      </w:r>
    </w:p>
    <w:p w:rsidR="005D1E5D" w:rsidRDefault="005D1E5D" w:rsidP="005D1E5D">
      <w:pPr>
        <w:pStyle w:val="NormalWeb"/>
        <w:numPr>
          <w:ilvl w:val="0"/>
          <w:numId w:val="1"/>
        </w:numPr>
        <w:shd w:val="clear" w:color="auto" w:fill="FFFFFF"/>
        <w:spacing w:before="0" w:beforeAutospacing="0"/>
        <w:rPr>
          <w:rFonts w:ascii="Arial" w:hAnsi="Arial" w:cs="Arial"/>
          <w:color w:val="212529"/>
        </w:rPr>
      </w:pPr>
      <w:r>
        <w:rPr>
          <w:rFonts w:ascii="Arial" w:hAnsi="Arial" w:cs="Arial"/>
          <w:color w:val="212529"/>
        </w:rPr>
        <w:t>Kütüphane kaynakları, ödünç alma işlemi yapılmadan dışarı çıkarılamaz.</w:t>
      </w:r>
    </w:p>
    <w:p w:rsidR="005D1E5D" w:rsidRDefault="005D1E5D" w:rsidP="005D1E5D">
      <w:pPr>
        <w:pStyle w:val="NormalWeb"/>
        <w:numPr>
          <w:ilvl w:val="0"/>
          <w:numId w:val="1"/>
        </w:numPr>
        <w:shd w:val="clear" w:color="auto" w:fill="FFFFFF"/>
        <w:spacing w:before="0" w:beforeAutospacing="0"/>
        <w:rPr>
          <w:rFonts w:ascii="Arial" w:hAnsi="Arial" w:cs="Arial"/>
          <w:color w:val="212529"/>
        </w:rPr>
      </w:pPr>
      <w:r>
        <w:rPr>
          <w:rFonts w:ascii="Arial" w:hAnsi="Arial" w:cs="Arial"/>
          <w:color w:val="212529"/>
        </w:rPr>
        <w:t>Basılı kaynaklar dikkatli kullanılmalı, kesinlikle zarar görmemelidir (sayfa işaretleme, satır aralarını çizme, yırtma, güvenlik etiketlerine müdahale etme vb.).</w:t>
      </w:r>
    </w:p>
    <w:p w:rsidR="005D1E5D" w:rsidRDefault="005D1E5D" w:rsidP="005D1E5D">
      <w:pPr>
        <w:pStyle w:val="NormalWeb"/>
        <w:numPr>
          <w:ilvl w:val="0"/>
          <w:numId w:val="1"/>
        </w:numPr>
        <w:shd w:val="clear" w:color="auto" w:fill="FFFFFF"/>
        <w:spacing w:before="0" w:beforeAutospacing="0"/>
        <w:rPr>
          <w:rFonts w:ascii="Arial" w:hAnsi="Arial" w:cs="Arial"/>
          <w:color w:val="212529"/>
        </w:rPr>
      </w:pPr>
      <w:r>
        <w:rPr>
          <w:rFonts w:ascii="Arial" w:hAnsi="Arial" w:cs="Arial"/>
          <w:color w:val="212529"/>
        </w:rPr>
        <w:t>Hasar gören, iade süresi geciken, kaybolan kaynaklar için belirlenen yaptırımlar, </w:t>
      </w:r>
      <w:hyperlink r:id="rId5" w:history="1">
        <w:r>
          <w:rPr>
            <w:rStyle w:val="Kpr"/>
            <w:rFonts w:ascii="Arial" w:hAnsi="Arial" w:cs="Arial"/>
          </w:rPr>
          <w:t>kütüphane yönergesinde</w:t>
        </w:r>
      </w:hyperlink>
      <w:r>
        <w:rPr>
          <w:rFonts w:ascii="Arial" w:hAnsi="Arial" w:cs="Arial"/>
          <w:color w:val="212529"/>
        </w:rPr>
        <w:t> belirtilmekte ve tüm kullanıcılar için geçerlidir.</w:t>
      </w:r>
    </w:p>
    <w:p w:rsidR="005D1E5D" w:rsidRDefault="005D1E5D" w:rsidP="005D1E5D">
      <w:pPr>
        <w:pStyle w:val="NormalWeb"/>
        <w:numPr>
          <w:ilvl w:val="0"/>
          <w:numId w:val="1"/>
        </w:numPr>
        <w:shd w:val="clear" w:color="auto" w:fill="FFFFFF"/>
        <w:spacing w:before="0" w:beforeAutospacing="0"/>
        <w:rPr>
          <w:rFonts w:ascii="Arial" w:hAnsi="Arial" w:cs="Arial"/>
          <w:color w:val="212529"/>
        </w:rPr>
      </w:pPr>
      <w:r>
        <w:rPr>
          <w:rFonts w:ascii="Arial" w:hAnsi="Arial" w:cs="Arial"/>
          <w:color w:val="212529"/>
        </w:rPr>
        <w:t>Kütüphanenin tüm alanları temiz ve özenli kullanılmalı, çöpler ve döküntüler çöp kutularına atılmalıdır.</w:t>
      </w:r>
    </w:p>
    <w:p w:rsidR="005D1E5D" w:rsidRDefault="005D1E5D" w:rsidP="005D1E5D">
      <w:pPr>
        <w:pStyle w:val="NormalWeb"/>
        <w:shd w:val="clear" w:color="auto" w:fill="FFFFFF"/>
        <w:spacing w:before="0" w:beforeAutospacing="0"/>
        <w:rPr>
          <w:rFonts w:ascii="Arial" w:hAnsi="Arial" w:cs="Arial"/>
          <w:color w:val="212529"/>
        </w:rPr>
      </w:pPr>
      <w:r>
        <w:rPr>
          <w:rStyle w:val="Gl"/>
          <w:rFonts w:ascii="Arial" w:hAnsi="Arial" w:cs="Arial"/>
          <w:color w:val="212529"/>
        </w:rPr>
        <w:t>ÇALIŞMA MASALARI</w:t>
      </w:r>
    </w:p>
    <w:p w:rsidR="005D1E5D" w:rsidRDefault="005D1E5D" w:rsidP="005D1E5D">
      <w:pPr>
        <w:pStyle w:val="NormalWeb"/>
        <w:numPr>
          <w:ilvl w:val="0"/>
          <w:numId w:val="2"/>
        </w:numPr>
        <w:shd w:val="clear" w:color="auto" w:fill="FFFFFF"/>
        <w:spacing w:before="0" w:beforeAutospacing="0"/>
        <w:rPr>
          <w:rFonts w:ascii="Arial" w:hAnsi="Arial" w:cs="Arial"/>
          <w:color w:val="212529"/>
        </w:rPr>
      </w:pPr>
      <w:r>
        <w:rPr>
          <w:rFonts w:ascii="Arial" w:hAnsi="Arial" w:cs="Arial"/>
          <w:color w:val="212529"/>
        </w:rPr>
        <w:t>Çalışma masaları yer ayırma amaçlı kişisel eşya bırakılamaz.</w:t>
      </w:r>
    </w:p>
    <w:p w:rsidR="005D1E5D" w:rsidRDefault="005D1E5D" w:rsidP="005D1E5D">
      <w:pPr>
        <w:pStyle w:val="NormalWeb"/>
        <w:numPr>
          <w:ilvl w:val="0"/>
          <w:numId w:val="2"/>
        </w:numPr>
        <w:shd w:val="clear" w:color="auto" w:fill="FFFFFF"/>
        <w:spacing w:before="0" w:beforeAutospacing="0"/>
        <w:rPr>
          <w:rFonts w:ascii="Arial" w:hAnsi="Arial" w:cs="Arial"/>
          <w:color w:val="212529"/>
        </w:rPr>
      </w:pPr>
      <w:r>
        <w:rPr>
          <w:rFonts w:ascii="Arial" w:hAnsi="Arial" w:cs="Arial"/>
          <w:color w:val="212529"/>
        </w:rPr>
        <w:t>Boş masalar düzenli olarak kontrol edilerek, sahipsiz kişisel eşyalar toplanır.</w:t>
      </w:r>
    </w:p>
    <w:p w:rsidR="005D1E5D" w:rsidRDefault="005D1E5D" w:rsidP="005D1E5D">
      <w:pPr>
        <w:pStyle w:val="NormalWeb"/>
        <w:numPr>
          <w:ilvl w:val="0"/>
          <w:numId w:val="2"/>
        </w:numPr>
        <w:shd w:val="clear" w:color="auto" w:fill="FFFFFF"/>
        <w:spacing w:before="0" w:beforeAutospacing="0"/>
        <w:rPr>
          <w:rFonts w:ascii="Arial" w:hAnsi="Arial" w:cs="Arial"/>
          <w:color w:val="212529"/>
        </w:rPr>
      </w:pPr>
      <w:r>
        <w:rPr>
          <w:rFonts w:ascii="Arial" w:hAnsi="Arial" w:cs="Arial"/>
          <w:color w:val="212529"/>
        </w:rPr>
        <w:t>Bırakılan ve kaybolan eşyalardan kütüphane sorumlu değildir.</w:t>
      </w:r>
    </w:p>
    <w:p w:rsidR="005D1E5D" w:rsidRDefault="005D1E5D" w:rsidP="005D1E5D">
      <w:pPr>
        <w:pStyle w:val="NormalWeb"/>
        <w:shd w:val="clear" w:color="auto" w:fill="FFFFFF"/>
        <w:spacing w:before="0" w:beforeAutospacing="0"/>
        <w:rPr>
          <w:rFonts w:ascii="Arial" w:hAnsi="Arial" w:cs="Arial"/>
          <w:color w:val="212529"/>
        </w:rPr>
      </w:pPr>
      <w:r>
        <w:rPr>
          <w:rStyle w:val="Gl"/>
          <w:rFonts w:ascii="Arial" w:hAnsi="Arial" w:cs="Arial"/>
          <w:color w:val="212529"/>
        </w:rPr>
        <w:t>YİYECEK / İÇECEK</w:t>
      </w:r>
    </w:p>
    <w:p w:rsidR="005D1E5D" w:rsidRDefault="005D1E5D" w:rsidP="005D1E5D">
      <w:pPr>
        <w:pStyle w:val="NormalWeb"/>
        <w:numPr>
          <w:ilvl w:val="0"/>
          <w:numId w:val="3"/>
        </w:numPr>
        <w:shd w:val="clear" w:color="auto" w:fill="FFFFFF"/>
        <w:spacing w:before="0" w:beforeAutospacing="0"/>
        <w:rPr>
          <w:rFonts w:ascii="Arial" w:hAnsi="Arial" w:cs="Arial"/>
          <w:color w:val="212529"/>
        </w:rPr>
      </w:pPr>
      <w:r>
        <w:rPr>
          <w:rFonts w:ascii="Arial" w:hAnsi="Arial" w:cs="Arial"/>
          <w:color w:val="212529"/>
        </w:rPr>
        <w:t xml:space="preserve">Kütüphane ortak çalışma alanlarının, </w:t>
      </w:r>
      <w:proofErr w:type="gramStart"/>
      <w:r>
        <w:rPr>
          <w:rFonts w:ascii="Arial" w:hAnsi="Arial" w:cs="Arial"/>
          <w:color w:val="212529"/>
        </w:rPr>
        <w:t>ekipmanlarının</w:t>
      </w:r>
      <w:proofErr w:type="gramEnd"/>
      <w:r>
        <w:rPr>
          <w:rFonts w:ascii="Arial" w:hAnsi="Arial" w:cs="Arial"/>
          <w:color w:val="212529"/>
        </w:rPr>
        <w:t xml:space="preserve"> ve koleksiyonların korunması,</w:t>
      </w:r>
    </w:p>
    <w:p w:rsidR="005D1E5D" w:rsidRDefault="005D1E5D" w:rsidP="005D1E5D">
      <w:pPr>
        <w:pStyle w:val="NormalWeb"/>
        <w:numPr>
          <w:ilvl w:val="0"/>
          <w:numId w:val="3"/>
        </w:numPr>
        <w:shd w:val="clear" w:color="auto" w:fill="FFFFFF"/>
        <w:spacing w:before="0" w:beforeAutospacing="0"/>
        <w:rPr>
          <w:rFonts w:ascii="Arial" w:hAnsi="Arial" w:cs="Arial"/>
          <w:color w:val="212529"/>
        </w:rPr>
      </w:pPr>
      <w:r>
        <w:rPr>
          <w:rFonts w:ascii="Arial" w:hAnsi="Arial" w:cs="Arial"/>
          <w:color w:val="212529"/>
        </w:rPr>
        <w:t>Koku, gürültü ve kirlilik oluşumunun önlenmesi,</w:t>
      </w:r>
    </w:p>
    <w:p w:rsidR="005D1E5D" w:rsidRDefault="005D1E5D" w:rsidP="005D1E5D">
      <w:pPr>
        <w:pStyle w:val="NormalWeb"/>
        <w:numPr>
          <w:ilvl w:val="0"/>
          <w:numId w:val="3"/>
        </w:numPr>
        <w:shd w:val="clear" w:color="auto" w:fill="FFFFFF"/>
        <w:spacing w:before="0" w:beforeAutospacing="0"/>
        <w:rPr>
          <w:rFonts w:ascii="Arial" w:hAnsi="Arial" w:cs="Arial"/>
          <w:color w:val="212529"/>
        </w:rPr>
      </w:pPr>
      <w:r>
        <w:rPr>
          <w:rFonts w:ascii="Arial" w:hAnsi="Arial" w:cs="Arial"/>
          <w:color w:val="212529"/>
        </w:rPr>
        <w:t>Temiz ve bakımlı çalışma alanlarının sürekliliğinin sağlanması adına;</w:t>
      </w:r>
    </w:p>
    <w:p w:rsidR="005D1E5D" w:rsidRDefault="005D1E5D" w:rsidP="005D1E5D">
      <w:pPr>
        <w:pStyle w:val="NormalWeb"/>
        <w:shd w:val="clear" w:color="auto" w:fill="FFFFFF"/>
        <w:spacing w:before="0" w:beforeAutospacing="0"/>
        <w:rPr>
          <w:rFonts w:ascii="Arial" w:hAnsi="Arial" w:cs="Arial"/>
          <w:color w:val="212529"/>
        </w:rPr>
      </w:pPr>
      <w:r>
        <w:rPr>
          <w:rFonts w:ascii="Arial" w:hAnsi="Arial" w:cs="Arial"/>
          <w:color w:val="212529"/>
        </w:rPr>
        <w:t>Kütüphanelere, yiyecek ürünleri ya da içecekle (su hariç) girilemez.</w:t>
      </w:r>
    </w:p>
    <w:p w:rsidR="005D1E5D" w:rsidRDefault="005D1E5D" w:rsidP="005D1E5D">
      <w:pPr>
        <w:pStyle w:val="NormalWeb"/>
        <w:shd w:val="clear" w:color="auto" w:fill="FFFFFF"/>
        <w:spacing w:before="0" w:beforeAutospacing="0"/>
        <w:rPr>
          <w:rFonts w:ascii="Arial" w:hAnsi="Arial" w:cs="Arial"/>
          <w:color w:val="212529"/>
        </w:rPr>
      </w:pPr>
      <w:r>
        <w:rPr>
          <w:rStyle w:val="Gl"/>
          <w:rFonts w:ascii="Arial" w:hAnsi="Arial" w:cs="Arial"/>
          <w:color w:val="212529"/>
        </w:rPr>
        <w:t>CEP TELEFONU KULLANIMI</w:t>
      </w:r>
    </w:p>
    <w:p w:rsidR="005D1E5D" w:rsidRDefault="005D1E5D" w:rsidP="005D1E5D">
      <w:pPr>
        <w:pStyle w:val="NormalWeb"/>
        <w:numPr>
          <w:ilvl w:val="0"/>
          <w:numId w:val="4"/>
        </w:numPr>
        <w:shd w:val="clear" w:color="auto" w:fill="FFFFFF"/>
        <w:spacing w:before="0" w:beforeAutospacing="0"/>
        <w:rPr>
          <w:rFonts w:ascii="Arial" w:hAnsi="Arial" w:cs="Arial"/>
          <w:color w:val="212529"/>
        </w:rPr>
      </w:pPr>
      <w:r>
        <w:rPr>
          <w:rFonts w:ascii="Arial" w:hAnsi="Arial" w:cs="Arial"/>
          <w:color w:val="212529"/>
        </w:rPr>
        <w:t>Kütüphane içinde cep telefonları sessiz konuma alınmalıdır.</w:t>
      </w:r>
    </w:p>
    <w:p w:rsidR="005D1E5D" w:rsidRDefault="005D1E5D" w:rsidP="005D1E5D">
      <w:pPr>
        <w:pStyle w:val="NormalWeb"/>
        <w:shd w:val="clear" w:color="auto" w:fill="FFFFFF"/>
        <w:spacing w:before="0" w:beforeAutospacing="0"/>
        <w:rPr>
          <w:rFonts w:ascii="Arial" w:hAnsi="Arial" w:cs="Arial"/>
          <w:color w:val="212529"/>
        </w:rPr>
      </w:pPr>
      <w:r>
        <w:rPr>
          <w:rStyle w:val="Gl"/>
          <w:rFonts w:ascii="Arial" w:hAnsi="Arial" w:cs="Arial"/>
          <w:color w:val="212529"/>
        </w:rPr>
        <w:t>SİGARASIZ ALAN</w:t>
      </w:r>
    </w:p>
    <w:p w:rsidR="005D1E5D" w:rsidRDefault="005D1E5D" w:rsidP="005D1E5D">
      <w:pPr>
        <w:pStyle w:val="NormalWeb"/>
        <w:numPr>
          <w:ilvl w:val="0"/>
          <w:numId w:val="5"/>
        </w:numPr>
        <w:shd w:val="clear" w:color="auto" w:fill="FFFFFF"/>
        <w:spacing w:before="0" w:beforeAutospacing="0"/>
        <w:rPr>
          <w:rFonts w:ascii="Arial" w:hAnsi="Arial" w:cs="Arial"/>
          <w:color w:val="212529"/>
        </w:rPr>
      </w:pPr>
      <w:r>
        <w:rPr>
          <w:rFonts w:ascii="Arial" w:hAnsi="Arial" w:cs="Arial"/>
          <w:color w:val="212529"/>
        </w:rPr>
        <w:t xml:space="preserve">Kütüphane içinde ya da bina önlerinde yer alan “Sigarasız Alan” </w:t>
      </w:r>
      <w:proofErr w:type="spellStart"/>
      <w:r>
        <w:rPr>
          <w:rFonts w:ascii="Arial" w:hAnsi="Arial" w:cs="Arial"/>
          <w:color w:val="212529"/>
        </w:rPr>
        <w:t>larda</w:t>
      </w:r>
      <w:proofErr w:type="spellEnd"/>
      <w:r>
        <w:rPr>
          <w:rFonts w:ascii="Arial" w:hAnsi="Arial" w:cs="Arial"/>
          <w:color w:val="212529"/>
        </w:rPr>
        <w:t xml:space="preserve"> sigara içilmez.</w:t>
      </w:r>
    </w:p>
    <w:p w:rsidR="00BC778B" w:rsidRDefault="00BC778B">
      <w:bookmarkStart w:id="0" w:name="_GoBack"/>
      <w:bookmarkEnd w:id="0"/>
    </w:p>
    <w:sectPr w:rsidR="00BC7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86A"/>
    <w:multiLevelType w:val="multilevel"/>
    <w:tmpl w:val="B45A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44A98"/>
    <w:multiLevelType w:val="multilevel"/>
    <w:tmpl w:val="BE1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8621E"/>
    <w:multiLevelType w:val="multilevel"/>
    <w:tmpl w:val="E286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D27D2"/>
    <w:multiLevelType w:val="multilevel"/>
    <w:tmpl w:val="C99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62CD8"/>
    <w:multiLevelType w:val="multilevel"/>
    <w:tmpl w:val="093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5D"/>
    <w:rsid w:val="005D1E5D"/>
    <w:rsid w:val="00BC7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BCA87-9AEA-4F8D-BCC2-5BA9F94F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1E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E5D"/>
    <w:rPr>
      <w:b/>
      <w:bCs/>
    </w:rPr>
  </w:style>
  <w:style w:type="character" w:styleId="Kpr">
    <w:name w:val="Hyperlink"/>
    <w:basedOn w:val="VarsaylanParagrafYazTipi"/>
    <w:uiPriority w:val="99"/>
    <w:semiHidden/>
    <w:unhideWhenUsed/>
    <w:rsid w:val="005D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tuphane.ahievran.edu.tr/kullanicidosya/files/Madde%2017.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ŞAHİN</dc:creator>
  <cp:keywords/>
  <dc:description/>
  <cp:lastModifiedBy>HAMZA ŞAHİN</cp:lastModifiedBy>
  <cp:revision>2</cp:revision>
  <dcterms:created xsi:type="dcterms:W3CDTF">2022-11-16T12:17:00Z</dcterms:created>
  <dcterms:modified xsi:type="dcterms:W3CDTF">2022-11-16T12:18:00Z</dcterms:modified>
</cp:coreProperties>
</file>