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668" w:rsidRDefault="008D7668">
      <w:pPr>
        <w:widowControl w:val="0"/>
        <w:pBdr>
          <w:top w:val="nil"/>
          <w:left w:val="nil"/>
          <w:bottom w:val="nil"/>
          <w:right w:val="nil"/>
          <w:between w:val="nil"/>
        </w:pBdr>
        <w:spacing w:after="0" w:line="276" w:lineRule="auto"/>
      </w:pPr>
    </w:p>
    <w:p w:rsidR="008D7668" w:rsidRDefault="008D7668">
      <w:pPr>
        <w:tabs>
          <w:tab w:val="left" w:pos="2977"/>
        </w:tabs>
        <w:spacing w:after="200" w:line="276" w:lineRule="auto"/>
        <w:jc w:val="center"/>
        <w:rPr>
          <w:rFonts w:ascii="Times New Roman" w:eastAsia="Times New Roman" w:hAnsi="Times New Roman" w:cs="Times New Roman"/>
          <w:b/>
          <w:sz w:val="24"/>
          <w:szCs w:val="24"/>
        </w:rPr>
      </w:pPr>
    </w:p>
    <w:p w:rsidR="008D7668" w:rsidRDefault="003F6F2B">
      <w:pPr>
        <w:tabs>
          <w:tab w:val="left" w:pos="2977"/>
        </w:tabs>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KIRŞEHİR AHİ EVRAN ÜNİVERSİTESİ</w:t>
      </w:r>
    </w:p>
    <w:p w:rsidR="008D7668" w:rsidRDefault="003F6F2B">
      <w:pPr>
        <w:tabs>
          <w:tab w:val="left" w:pos="2977"/>
        </w:tabs>
        <w:spacing w:after="0" w:line="24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YÖNETİMİN GÖZDEN GEÇİR</w:t>
      </w:r>
      <w:r w:rsidR="00E622C6">
        <w:rPr>
          <w:rFonts w:ascii="Times New Roman" w:eastAsia="Times New Roman" w:hAnsi="Times New Roman" w:cs="Times New Roman"/>
          <w:b/>
          <w:sz w:val="24"/>
          <w:szCs w:val="24"/>
        </w:rPr>
        <w:t>MESİ (YGG) TOPLANTI RAPORU -2024</w:t>
      </w:r>
    </w:p>
    <w:p w:rsidR="008D7668" w:rsidRDefault="008D7668">
      <w:pPr>
        <w:tabs>
          <w:tab w:val="left" w:pos="2977"/>
        </w:tabs>
        <w:spacing w:after="200" w:line="276" w:lineRule="auto"/>
        <w:rPr>
          <w:rFonts w:ascii="Times New Roman" w:eastAsia="Times New Roman" w:hAnsi="Times New Roman" w:cs="Times New Roman"/>
          <w:b/>
          <w:sz w:val="24"/>
          <w:szCs w:val="24"/>
        </w:rPr>
      </w:pPr>
    </w:p>
    <w:tbl>
      <w:tblPr>
        <w:tblStyle w:val="a"/>
        <w:tblW w:w="1077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46"/>
        <w:gridCol w:w="6128"/>
      </w:tblGrid>
      <w:tr w:rsidR="008D7668">
        <w:trPr>
          <w:trHeight w:val="455"/>
        </w:trPr>
        <w:tc>
          <w:tcPr>
            <w:tcW w:w="4646" w:type="dxa"/>
            <w:shd w:val="clear" w:color="auto" w:fill="auto"/>
            <w:tcMar>
              <w:top w:w="100" w:type="dxa"/>
              <w:left w:w="100" w:type="dxa"/>
              <w:bottom w:w="100" w:type="dxa"/>
              <w:right w:w="100" w:type="dxa"/>
            </w:tcMar>
          </w:tcPr>
          <w:p w:rsidR="008D7668" w:rsidRDefault="003F6F2B">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ADI</w:t>
            </w:r>
          </w:p>
        </w:tc>
        <w:tc>
          <w:tcPr>
            <w:tcW w:w="6128" w:type="dxa"/>
            <w:shd w:val="clear" w:color="auto" w:fill="auto"/>
            <w:tcMar>
              <w:top w:w="100" w:type="dxa"/>
              <w:left w:w="100" w:type="dxa"/>
              <w:bottom w:w="100" w:type="dxa"/>
              <w:right w:w="100" w:type="dxa"/>
            </w:tcMar>
          </w:tcPr>
          <w:p w:rsidR="008D7668" w:rsidRDefault="002D3CFC">
            <w:pPr>
              <w:widowControl w:val="0"/>
              <w:pBdr>
                <w:top w:val="nil"/>
                <w:left w:val="nil"/>
                <w:bottom w:val="nil"/>
                <w:right w:val="nil"/>
                <w:between w:val="nil"/>
              </w:pBdr>
              <w:rPr>
                <w:rFonts w:ascii="Times New Roman" w:eastAsia="Times New Roman" w:hAnsi="Times New Roman" w:cs="Times New Roman"/>
                <w:b/>
                <w:sz w:val="24"/>
                <w:szCs w:val="24"/>
              </w:rPr>
            </w:pPr>
            <w:r w:rsidRPr="005A2339">
              <w:rPr>
                <w:rFonts w:ascii="Times New Roman" w:eastAsia="Times New Roman" w:hAnsi="Times New Roman" w:cs="Times New Roman"/>
                <w:sz w:val="24"/>
                <w:szCs w:val="24"/>
              </w:rPr>
              <w:t>Pilot Sağlık Koordinatörlüğü</w:t>
            </w:r>
          </w:p>
        </w:tc>
      </w:tr>
      <w:tr w:rsidR="008D7668">
        <w:trPr>
          <w:trHeight w:val="455"/>
        </w:trPr>
        <w:tc>
          <w:tcPr>
            <w:tcW w:w="4646" w:type="dxa"/>
            <w:shd w:val="clear" w:color="auto" w:fill="auto"/>
            <w:tcMar>
              <w:top w:w="100" w:type="dxa"/>
              <w:left w:w="100" w:type="dxa"/>
              <w:bottom w:w="100" w:type="dxa"/>
              <w:right w:w="100" w:type="dxa"/>
            </w:tcMar>
          </w:tcPr>
          <w:p w:rsidR="008D7668" w:rsidRDefault="003F6F2B">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DÖNEMİ</w:t>
            </w:r>
          </w:p>
        </w:tc>
        <w:tc>
          <w:tcPr>
            <w:tcW w:w="6128" w:type="dxa"/>
            <w:shd w:val="clear" w:color="auto" w:fill="auto"/>
            <w:tcMar>
              <w:top w:w="100" w:type="dxa"/>
              <w:left w:w="100" w:type="dxa"/>
              <w:bottom w:w="100" w:type="dxa"/>
              <w:right w:w="100" w:type="dxa"/>
            </w:tcMar>
          </w:tcPr>
          <w:p w:rsidR="008D7668" w:rsidRDefault="003F6F2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2024 Yılı</w:t>
            </w:r>
          </w:p>
        </w:tc>
      </w:tr>
      <w:tr w:rsidR="008D7668">
        <w:trPr>
          <w:trHeight w:val="471"/>
        </w:trPr>
        <w:tc>
          <w:tcPr>
            <w:tcW w:w="4646" w:type="dxa"/>
            <w:shd w:val="clear" w:color="auto" w:fill="auto"/>
            <w:tcMar>
              <w:top w:w="100" w:type="dxa"/>
              <w:left w:w="100" w:type="dxa"/>
              <w:bottom w:w="100" w:type="dxa"/>
              <w:right w:w="100" w:type="dxa"/>
            </w:tcMar>
          </w:tcPr>
          <w:p w:rsidR="008D7668" w:rsidRDefault="003F6F2B">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BİRİM YGG TOPLANTI TARİHİ </w:t>
            </w:r>
          </w:p>
        </w:tc>
        <w:tc>
          <w:tcPr>
            <w:tcW w:w="6128" w:type="dxa"/>
            <w:shd w:val="clear" w:color="auto" w:fill="auto"/>
            <w:tcMar>
              <w:top w:w="100" w:type="dxa"/>
              <w:left w:w="100" w:type="dxa"/>
              <w:bottom w:w="100" w:type="dxa"/>
              <w:right w:w="100" w:type="dxa"/>
            </w:tcMar>
          </w:tcPr>
          <w:p w:rsidR="008D7668" w:rsidRDefault="002D3CF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3F6F2B">
              <w:rPr>
                <w:rFonts w:ascii="Times New Roman" w:eastAsia="Times New Roman" w:hAnsi="Times New Roman" w:cs="Times New Roman"/>
                <w:sz w:val="24"/>
                <w:szCs w:val="24"/>
              </w:rPr>
              <w:t>Aralık 2024</w:t>
            </w:r>
          </w:p>
        </w:tc>
      </w:tr>
      <w:tr w:rsidR="008D7668">
        <w:trPr>
          <w:trHeight w:val="455"/>
        </w:trPr>
        <w:tc>
          <w:tcPr>
            <w:tcW w:w="4646" w:type="dxa"/>
            <w:shd w:val="clear" w:color="auto" w:fill="auto"/>
            <w:tcMar>
              <w:top w:w="100" w:type="dxa"/>
              <w:left w:w="100" w:type="dxa"/>
              <w:bottom w:w="100" w:type="dxa"/>
              <w:right w:w="100" w:type="dxa"/>
            </w:tcMar>
          </w:tcPr>
          <w:p w:rsidR="008D7668" w:rsidRDefault="003F6F2B">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TOPLANTI KATILIMCILARI</w:t>
            </w:r>
          </w:p>
        </w:tc>
        <w:tc>
          <w:tcPr>
            <w:tcW w:w="6128" w:type="dxa"/>
            <w:shd w:val="clear" w:color="auto" w:fill="auto"/>
            <w:tcMar>
              <w:top w:w="100" w:type="dxa"/>
              <w:left w:w="100" w:type="dxa"/>
              <w:bottom w:w="100" w:type="dxa"/>
              <w:right w:w="100" w:type="dxa"/>
            </w:tcMar>
          </w:tcPr>
          <w:p w:rsidR="008D7668" w:rsidRDefault="003F6F2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 Kalite Koordinatörlük Üyeleri </w:t>
            </w:r>
          </w:p>
        </w:tc>
      </w:tr>
    </w:tbl>
    <w:p w:rsidR="008D7668" w:rsidRDefault="008D7668">
      <w:pPr>
        <w:spacing w:after="200" w:line="276" w:lineRule="auto"/>
        <w:jc w:val="both"/>
        <w:rPr>
          <w:rFonts w:ascii="Times New Roman" w:eastAsia="Times New Roman" w:hAnsi="Times New Roman" w:cs="Times New Roman"/>
          <w:i/>
          <w:color w:val="000000"/>
        </w:rPr>
      </w:pPr>
    </w:p>
    <w:p w:rsidR="008D7668" w:rsidRDefault="003F6F2B">
      <w:pPr>
        <w:spacing w:after="200" w:line="276" w:lineRule="auto"/>
        <w:ind w:left="-142" w:hanging="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GİRİŞ</w:t>
      </w:r>
    </w:p>
    <w:p w:rsidR="008D7668" w:rsidRDefault="003F6F2B">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Amaç:</w:t>
      </w:r>
      <w:r>
        <w:rPr>
          <w:rFonts w:ascii="Times New Roman" w:eastAsia="Times New Roman" w:hAnsi="Times New Roman" w:cs="Times New Roman"/>
          <w:color w:val="000000"/>
          <w:sz w:val="24"/>
          <w:szCs w:val="24"/>
        </w:rPr>
        <w:t xml:space="preserve"> TS EN ISO 9001:2015 Kalite Yönetim Sistemi Standardının 9.3 Yönetimin Gözden Geçirmesi maddesi ile Yükseköğretim Kalite Kurulu (YÖKAK) Değerlendirme Ölçütlerine uygun olarak tüm birimlerimizin Yönetimin Gözden Geçirmesi (YGG) toplantılarını yapmaları ve YGG raporunu hazırlamaktır.</w:t>
      </w:r>
    </w:p>
    <w:p w:rsidR="008D7668" w:rsidRDefault="003F6F2B">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Kapsam:</w:t>
      </w:r>
      <w:r>
        <w:rPr>
          <w:rFonts w:ascii="Times New Roman" w:eastAsia="Times New Roman" w:hAnsi="Times New Roman" w:cs="Times New Roman"/>
          <w:color w:val="000000"/>
          <w:sz w:val="24"/>
          <w:szCs w:val="24"/>
        </w:rPr>
        <w:t xml:space="preserve"> YGG rapor dönemi 01.012024-31.12.2024 tarihleri ile akademik ve idari birimlerin tamamını kapsar.</w:t>
      </w:r>
    </w:p>
    <w:p w:rsidR="008D7668" w:rsidRDefault="003F6F2B">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Hedefler:</w:t>
      </w:r>
      <w:r>
        <w:rPr>
          <w:rFonts w:ascii="Times New Roman" w:eastAsia="Times New Roman" w:hAnsi="Times New Roman" w:cs="Times New Roman"/>
          <w:color w:val="000000"/>
          <w:sz w:val="24"/>
          <w:szCs w:val="24"/>
        </w:rPr>
        <w:t xml:space="preserve"> Kalite yönetim sistemi çerçevesinde birimlerimizin ve üniversitemizin performans sonuçlarını çıkarmak, analiz etmek ve bu doğrultuda iyileştirme hedeflerini tanımlamaktır.</w:t>
      </w: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YÖNETİMİN GÖZDEN GEÇİRMESİ</w:t>
      </w:r>
    </w:p>
    <w:p w:rsidR="008D7668" w:rsidRDefault="003F6F2B">
      <w:pPr>
        <w:numPr>
          <w:ilvl w:val="0"/>
          <w:numId w:val="4"/>
        </w:num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GENEL</w:t>
      </w:r>
    </w:p>
    <w:p w:rsidR="008D7668" w:rsidRDefault="003F6F2B">
      <w:pPr>
        <w:numPr>
          <w:ilvl w:val="1"/>
          <w:numId w:val="4"/>
        </w:num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YÖNETİMİN GÖZDEN GEÇİRMESİ GİRDİLERİ</w:t>
      </w:r>
    </w:p>
    <w:p w:rsidR="008D7668" w:rsidRDefault="008D7668">
      <w:pPr>
        <w:pBdr>
          <w:top w:val="nil"/>
          <w:left w:val="nil"/>
          <w:bottom w:val="nil"/>
          <w:right w:val="nil"/>
          <w:between w:val="nil"/>
        </w:pBdr>
        <w:spacing w:after="0" w:line="276" w:lineRule="auto"/>
        <w:ind w:left="-142" w:hanging="283"/>
        <w:rPr>
          <w:rFonts w:ascii="Times New Roman" w:eastAsia="Times New Roman" w:hAnsi="Times New Roman" w:cs="Times New Roman"/>
          <w:b/>
          <w:color w:val="000000"/>
          <w:sz w:val="24"/>
          <w:szCs w:val="24"/>
        </w:rPr>
      </w:pP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sidRPr="002B5A33">
        <w:rPr>
          <w:rFonts w:ascii="Times New Roman" w:eastAsia="Times New Roman" w:hAnsi="Times New Roman" w:cs="Times New Roman"/>
          <w:b/>
          <w:color w:val="980000"/>
          <w:sz w:val="24"/>
          <w:szCs w:val="24"/>
        </w:rPr>
        <w:t>1.1.1. Önceki Yönetimin Gözden Geçirme Raporunda Alınan Kararlar ve Faaliyetler</w:t>
      </w:r>
    </w:p>
    <w:p w:rsidR="008D7668" w:rsidRDefault="003F6F2B">
      <w:pPr>
        <w:spacing w:after="200" w:line="276" w:lineRule="auto"/>
        <w:ind w:left="-142" w:hanging="28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Mevcut Durum</w:t>
      </w:r>
    </w:p>
    <w:p w:rsidR="008D7668" w:rsidRDefault="003F6F2B">
      <w:pPr>
        <w:numPr>
          <w:ilvl w:val="0"/>
          <w:numId w:val="2"/>
        </w:numPr>
        <w:pBdr>
          <w:top w:val="nil"/>
          <w:left w:val="nil"/>
          <w:bottom w:val="nil"/>
          <w:right w:val="nil"/>
          <w:between w:val="nil"/>
        </w:pBdr>
        <w:tabs>
          <w:tab w:val="left" w:pos="8236"/>
          <w:tab w:val="left" w:pos="8378"/>
          <w:tab w:val="left" w:pos="8804"/>
          <w:tab w:val="left" w:pos="9088"/>
          <w:tab w:val="left" w:pos="10082"/>
        </w:tabs>
        <w:spacing w:after="200" w:line="276" w:lineRule="auto"/>
        <w:ind w:left="-142" w:right="-500" w:hanging="28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Birim tarafından Rapor döneminde (2023) Yönetimin Gözden Geçirm</w:t>
      </w:r>
      <w:r w:rsidR="005E21A1">
        <w:rPr>
          <w:rFonts w:ascii="Times New Roman" w:eastAsia="Times New Roman" w:hAnsi="Times New Roman" w:cs="Times New Roman"/>
          <w:i/>
          <w:color w:val="000000"/>
          <w:sz w:val="24"/>
          <w:szCs w:val="24"/>
        </w:rPr>
        <w:t>e Toplantısında Alınan Kararlar</w:t>
      </w:r>
    </w:p>
    <w:p w:rsidR="005E21A1" w:rsidRPr="005E21A1" w:rsidRDefault="005E21A1" w:rsidP="005E21A1">
      <w:pPr>
        <w:pStyle w:val="ListeParagraf"/>
        <w:numPr>
          <w:ilvl w:val="0"/>
          <w:numId w:val="7"/>
        </w:numPr>
        <w:spacing w:after="0" w:line="240" w:lineRule="auto"/>
        <w:rPr>
          <w:rFonts w:ascii="Times New Roman" w:eastAsia="Times New Roman" w:hAnsi="Times New Roman" w:cs="Times New Roman"/>
          <w:sz w:val="24"/>
          <w:szCs w:val="24"/>
        </w:rPr>
      </w:pPr>
      <w:r w:rsidRPr="005E21A1">
        <w:rPr>
          <w:rFonts w:ascii="Times New Roman" w:eastAsia="Times New Roman" w:hAnsi="Times New Roman" w:cs="Times New Roman"/>
          <w:sz w:val="24"/>
          <w:szCs w:val="24"/>
        </w:rPr>
        <w:t xml:space="preserve">Belirli </w:t>
      </w:r>
      <w:proofErr w:type="gramStart"/>
      <w:r w:rsidRPr="005E21A1">
        <w:rPr>
          <w:rFonts w:ascii="Times New Roman" w:eastAsia="Times New Roman" w:hAnsi="Times New Roman" w:cs="Times New Roman"/>
          <w:sz w:val="24"/>
          <w:szCs w:val="24"/>
        </w:rPr>
        <w:t>periyotlarla</w:t>
      </w:r>
      <w:proofErr w:type="gramEnd"/>
      <w:r w:rsidRPr="005E21A1">
        <w:rPr>
          <w:rFonts w:ascii="Times New Roman" w:eastAsia="Times New Roman" w:hAnsi="Times New Roman" w:cs="Times New Roman"/>
          <w:sz w:val="24"/>
          <w:szCs w:val="24"/>
        </w:rPr>
        <w:t xml:space="preserve"> toplantılar düzenlenmesi.</w:t>
      </w:r>
    </w:p>
    <w:p w:rsidR="005E21A1" w:rsidRDefault="005E21A1" w:rsidP="005E21A1">
      <w:pPr>
        <w:pStyle w:val="ListeParagraf"/>
        <w:numPr>
          <w:ilvl w:val="0"/>
          <w:numId w:val="7"/>
        </w:numPr>
        <w:spacing w:after="0" w:line="240" w:lineRule="auto"/>
        <w:rPr>
          <w:rFonts w:ascii="Times New Roman" w:eastAsia="Times New Roman" w:hAnsi="Times New Roman" w:cs="Times New Roman"/>
          <w:sz w:val="24"/>
          <w:szCs w:val="24"/>
        </w:rPr>
      </w:pPr>
      <w:r w:rsidRPr="005E21A1">
        <w:rPr>
          <w:rFonts w:ascii="Times New Roman" w:eastAsia="Times New Roman" w:hAnsi="Times New Roman" w:cs="Times New Roman"/>
          <w:sz w:val="24"/>
          <w:szCs w:val="24"/>
        </w:rPr>
        <w:t xml:space="preserve">Üniversitenin </w:t>
      </w:r>
      <w:proofErr w:type="spellStart"/>
      <w:r w:rsidRPr="005E21A1">
        <w:rPr>
          <w:rFonts w:ascii="Times New Roman" w:eastAsia="Times New Roman" w:hAnsi="Times New Roman" w:cs="Times New Roman"/>
          <w:sz w:val="24"/>
          <w:szCs w:val="24"/>
        </w:rPr>
        <w:t>afiliasyon</w:t>
      </w:r>
      <w:proofErr w:type="spellEnd"/>
      <w:r w:rsidRPr="005E21A1">
        <w:rPr>
          <w:rFonts w:ascii="Times New Roman" w:eastAsia="Times New Roman" w:hAnsi="Times New Roman" w:cs="Times New Roman"/>
          <w:sz w:val="24"/>
          <w:szCs w:val="24"/>
        </w:rPr>
        <w:t xml:space="preserve"> ve pilot proje kapsamında yaşanan problemlerin belirlenerek üst yönetime iletilmesi.</w:t>
      </w:r>
    </w:p>
    <w:p w:rsidR="005E21A1" w:rsidRPr="005E21A1" w:rsidRDefault="005E21A1" w:rsidP="00BB5750">
      <w:pPr>
        <w:pStyle w:val="ListeParagraf"/>
        <w:spacing w:after="0" w:line="240" w:lineRule="auto"/>
        <w:rPr>
          <w:rFonts w:ascii="Times New Roman" w:eastAsia="Times New Roman" w:hAnsi="Times New Roman" w:cs="Times New Roman"/>
          <w:sz w:val="24"/>
          <w:szCs w:val="24"/>
        </w:rPr>
      </w:pPr>
    </w:p>
    <w:p w:rsidR="008D7668" w:rsidRDefault="003F6F2B">
      <w:pPr>
        <w:spacing w:after="200" w:line="276" w:lineRule="auto"/>
        <w:ind w:left="-142" w:hanging="28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İyileştirme Faaliyetleri</w:t>
      </w:r>
    </w:p>
    <w:p w:rsidR="008D7668" w:rsidRDefault="003F6F2B">
      <w:pPr>
        <w:numPr>
          <w:ilvl w:val="0"/>
          <w:numId w:val="2"/>
        </w:numPr>
        <w:pBdr>
          <w:top w:val="nil"/>
          <w:left w:val="nil"/>
          <w:bottom w:val="nil"/>
          <w:right w:val="nil"/>
          <w:between w:val="nil"/>
        </w:pBdr>
        <w:tabs>
          <w:tab w:val="left" w:pos="8236"/>
          <w:tab w:val="left" w:pos="8378"/>
          <w:tab w:val="left" w:pos="8804"/>
          <w:tab w:val="left" w:pos="9088"/>
          <w:tab w:val="left" w:pos="10082"/>
        </w:tabs>
        <w:spacing w:after="0" w:line="276" w:lineRule="auto"/>
        <w:ind w:left="-142" w:right="-500" w:hanging="28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Birim tarafından bir önceki Rapor döneminde (2023) Yönetimin Gözden Geçirme Toplantısında Alınan Kararlara yönelik yapılan iyileştirmeler.</w:t>
      </w:r>
    </w:p>
    <w:p w:rsidR="00BB5750" w:rsidRPr="00BB5750" w:rsidRDefault="00BB5750" w:rsidP="00BB5750">
      <w:pPr>
        <w:spacing w:after="0" w:line="240" w:lineRule="auto"/>
        <w:rPr>
          <w:rFonts w:ascii="Times New Roman" w:eastAsia="Times New Roman" w:hAnsi="Times New Roman" w:cs="Times New Roman"/>
          <w:sz w:val="24"/>
          <w:szCs w:val="24"/>
        </w:rPr>
      </w:pPr>
      <w:r w:rsidRPr="00BB5750">
        <w:rPr>
          <w:rFonts w:ascii="Times New Roman" w:eastAsia="Times New Roman" w:hAnsi="Symbol" w:cs="Times New Roman"/>
          <w:sz w:val="24"/>
          <w:szCs w:val="24"/>
        </w:rPr>
        <w:lastRenderedPageBreak/>
        <w:t></w:t>
      </w:r>
      <w:r w:rsidRPr="00BB5750">
        <w:rPr>
          <w:rFonts w:ascii="Times New Roman" w:eastAsia="Times New Roman" w:hAnsi="Times New Roman" w:cs="Times New Roman"/>
          <w:sz w:val="24"/>
          <w:szCs w:val="24"/>
        </w:rPr>
        <w:t xml:space="preserve">  </w:t>
      </w:r>
      <w:r w:rsidRPr="00BB5750">
        <w:rPr>
          <w:rFonts w:ascii="Times New Roman" w:eastAsia="Times New Roman" w:hAnsi="Times New Roman" w:cs="Times New Roman"/>
          <w:b/>
          <w:bCs/>
          <w:sz w:val="24"/>
          <w:szCs w:val="24"/>
        </w:rPr>
        <w:t>Toplantıların Amaçlarının Netleştirilmesi:</w:t>
      </w:r>
      <w:r w:rsidRPr="00BB5750">
        <w:rPr>
          <w:rFonts w:ascii="Times New Roman" w:eastAsia="Times New Roman" w:hAnsi="Times New Roman" w:cs="Times New Roman"/>
          <w:sz w:val="24"/>
          <w:szCs w:val="24"/>
        </w:rPr>
        <w:t xml:space="preserve"> Her toplantının amacı ve hedefleri netleştirilmişti</w:t>
      </w:r>
      <w:r>
        <w:rPr>
          <w:rFonts w:ascii="Times New Roman" w:eastAsia="Times New Roman" w:hAnsi="Times New Roman" w:cs="Times New Roman"/>
          <w:sz w:val="24"/>
          <w:szCs w:val="24"/>
        </w:rPr>
        <w:t>r</w:t>
      </w:r>
      <w:r w:rsidRPr="00BB5750">
        <w:rPr>
          <w:rFonts w:ascii="Times New Roman" w:eastAsia="Times New Roman" w:hAnsi="Times New Roman" w:cs="Times New Roman"/>
          <w:sz w:val="24"/>
          <w:szCs w:val="24"/>
        </w:rPr>
        <w:t>. Gündem önceden belirlenip katılımcılarla paylaşılmıştır.</w:t>
      </w:r>
    </w:p>
    <w:p w:rsidR="00BB5750" w:rsidRDefault="00BB5750" w:rsidP="00BB5750">
      <w:pPr>
        <w:spacing w:after="0" w:line="240" w:lineRule="auto"/>
        <w:rPr>
          <w:rFonts w:ascii="Times New Roman" w:eastAsia="Times New Roman" w:hAnsi="Times New Roman" w:cs="Times New Roman"/>
          <w:sz w:val="24"/>
          <w:szCs w:val="24"/>
        </w:rPr>
      </w:pPr>
      <w:r w:rsidRPr="00BB5750">
        <w:rPr>
          <w:rFonts w:ascii="Times New Roman" w:eastAsia="Times New Roman" w:hAnsi="Symbol" w:cs="Times New Roman"/>
          <w:sz w:val="24"/>
          <w:szCs w:val="24"/>
        </w:rPr>
        <w:t></w:t>
      </w:r>
      <w:r w:rsidRPr="00BB5750">
        <w:rPr>
          <w:rFonts w:ascii="Times New Roman" w:eastAsia="Times New Roman" w:hAnsi="Times New Roman" w:cs="Times New Roman"/>
          <w:sz w:val="24"/>
          <w:szCs w:val="24"/>
        </w:rPr>
        <w:t xml:space="preserve">  </w:t>
      </w:r>
      <w:r w:rsidRPr="00BB5750">
        <w:rPr>
          <w:rFonts w:ascii="Times New Roman" w:eastAsia="Times New Roman" w:hAnsi="Times New Roman" w:cs="Times New Roman"/>
          <w:b/>
          <w:bCs/>
          <w:sz w:val="24"/>
          <w:szCs w:val="24"/>
        </w:rPr>
        <w:t>Verimli Katılım Sağlanması:</w:t>
      </w:r>
      <w:r w:rsidRPr="00BB5750">
        <w:rPr>
          <w:rFonts w:ascii="Times New Roman" w:eastAsia="Times New Roman" w:hAnsi="Times New Roman" w:cs="Times New Roman"/>
          <w:sz w:val="24"/>
          <w:szCs w:val="24"/>
        </w:rPr>
        <w:t xml:space="preserve"> Toplantılara sadece gerekli katılımcılar davet edilmiştir. Bu da daha odaklı ve verimli bir toplantı ortamı oluşturmuştur.</w:t>
      </w:r>
    </w:p>
    <w:p w:rsidR="008D7668" w:rsidRPr="00BB5750" w:rsidRDefault="00BB5750" w:rsidP="00BB5750">
      <w:pPr>
        <w:pStyle w:val="ListeParagraf"/>
        <w:numPr>
          <w:ilvl w:val="0"/>
          <w:numId w:val="17"/>
        </w:numPr>
        <w:tabs>
          <w:tab w:val="left" w:pos="360"/>
        </w:tabs>
        <w:spacing w:after="0" w:line="240" w:lineRule="auto"/>
        <w:ind w:left="0" w:firstLine="142"/>
        <w:rPr>
          <w:rFonts w:ascii="Times New Roman" w:eastAsia="Times New Roman" w:hAnsi="Times New Roman" w:cs="Times New Roman"/>
          <w:sz w:val="28"/>
          <w:szCs w:val="24"/>
        </w:rPr>
      </w:pPr>
      <w:r w:rsidRPr="00BB5750">
        <w:rPr>
          <w:rStyle w:val="Gl"/>
          <w:rFonts w:ascii="Times New Roman" w:hAnsi="Times New Roman" w:cs="Times New Roman"/>
          <w:sz w:val="24"/>
        </w:rPr>
        <w:t>Çözüm Odaklı Yaklaşım:</w:t>
      </w:r>
      <w:r w:rsidRPr="00BB5750">
        <w:rPr>
          <w:rFonts w:ascii="Times New Roman" w:hAnsi="Times New Roman" w:cs="Times New Roman"/>
          <w:sz w:val="24"/>
        </w:rPr>
        <w:t xml:space="preserve"> Sorunlar sadece tespit edilmekle kalmamış, çözüm önerileriyle bir</w:t>
      </w:r>
      <w:r w:rsidRPr="00BB5750">
        <w:rPr>
          <w:rFonts w:ascii="Times New Roman" w:hAnsi="Times New Roman" w:cs="Times New Roman"/>
          <w:sz w:val="24"/>
        </w:rPr>
        <w:t>likte üst yönetime sunulmuştur.</w:t>
      </w:r>
    </w:p>
    <w:p w:rsidR="00BB5750" w:rsidRPr="00BB5750" w:rsidRDefault="00BB5750" w:rsidP="00BB5750">
      <w:pPr>
        <w:pStyle w:val="ListeParagraf"/>
        <w:tabs>
          <w:tab w:val="left" w:pos="360"/>
        </w:tabs>
        <w:spacing w:after="0" w:line="240" w:lineRule="auto"/>
        <w:ind w:left="142"/>
        <w:rPr>
          <w:rFonts w:ascii="Times New Roman" w:eastAsia="Times New Roman" w:hAnsi="Times New Roman" w:cs="Times New Roman"/>
          <w:sz w:val="28"/>
          <w:szCs w:val="24"/>
        </w:rPr>
      </w:pPr>
      <w:bookmarkStart w:id="1" w:name="_GoBack"/>
      <w:bookmarkEnd w:id="1"/>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1.1.2. Kalite Yönetim Sistemi ile İlgili Değişim Parametreleri</w:t>
      </w:r>
    </w:p>
    <w:p w:rsidR="008D7668" w:rsidRDefault="003F6F2B">
      <w:pPr>
        <w:spacing w:after="200" w:line="276" w:lineRule="auto"/>
        <w:ind w:left="-142" w:hanging="28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Mevcut Durum</w:t>
      </w:r>
    </w:p>
    <w:p w:rsidR="008D7668" w:rsidRDefault="003F6F2B">
      <w:pPr>
        <w:numPr>
          <w:ilvl w:val="0"/>
          <w:numId w:val="5"/>
        </w:numPr>
        <w:pBdr>
          <w:top w:val="nil"/>
          <w:left w:val="nil"/>
          <w:bottom w:val="nil"/>
          <w:right w:val="nil"/>
          <w:between w:val="nil"/>
        </w:pBdr>
        <w:spacing w:after="0" w:line="276" w:lineRule="auto"/>
        <w:ind w:left="-142" w:hanging="283"/>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000000"/>
          <w:sz w:val="24"/>
          <w:szCs w:val="24"/>
        </w:rPr>
        <w:t xml:space="preserve">Birimde rapor döneminde Değişimler </w:t>
      </w:r>
    </w:p>
    <w:tbl>
      <w:tblPr>
        <w:tblStyle w:val="a0"/>
        <w:tblW w:w="1077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1328"/>
        <w:gridCol w:w="1559"/>
        <w:gridCol w:w="1650"/>
        <w:gridCol w:w="2125"/>
      </w:tblGrid>
      <w:tr w:rsidR="008D7668" w:rsidTr="00A47444">
        <w:trPr>
          <w:trHeight w:val="566"/>
        </w:trPr>
        <w:tc>
          <w:tcPr>
            <w:tcW w:w="4111" w:type="dxa"/>
            <w:shd w:val="clear" w:color="auto" w:fill="F2F2F2"/>
            <w:vAlign w:val="center"/>
          </w:tcPr>
          <w:p w:rsidR="008D7668" w:rsidRDefault="003F6F2B">
            <w:pPr>
              <w:spacing w:after="2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Değişim Alanları</w:t>
            </w:r>
          </w:p>
        </w:tc>
        <w:tc>
          <w:tcPr>
            <w:tcW w:w="1328" w:type="dxa"/>
            <w:shd w:val="clear" w:color="auto" w:fill="F2F2F2"/>
            <w:vAlign w:val="center"/>
          </w:tcPr>
          <w:p w:rsidR="008D7668" w:rsidRDefault="003F6F2B">
            <w:pPr>
              <w:spacing w:after="200"/>
              <w:ind w:left="-142" w:hanging="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559" w:type="dxa"/>
            <w:shd w:val="clear" w:color="auto" w:fill="F2F2F2"/>
            <w:vAlign w:val="center"/>
          </w:tcPr>
          <w:p w:rsidR="008D7668" w:rsidRDefault="003F6F2B">
            <w:pPr>
              <w:spacing w:after="200" w:line="276" w:lineRule="auto"/>
              <w:ind w:left="-142" w:hanging="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1650" w:type="dxa"/>
            <w:shd w:val="clear" w:color="auto" w:fill="F2F2F2"/>
            <w:vAlign w:val="center"/>
          </w:tcPr>
          <w:p w:rsidR="008D7668" w:rsidRDefault="003F6F2B">
            <w:pPr>
              <w:spacing w:after="200" w:line="276" w:lineRule="auto"/>
              <w:ind w:left="-142" w:hanging="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2024</w:t>
            </w:r>
          </w:p>
        </w:tc>
        <w:tc>
          <w:tcPr>
            <w:tcW w:w="2125" w:type="dxa"/>
            <w:shd w:val="clear" w:color="auto" w:fill="F2F2F2"/>
            <w:vAlign w:val="center"/>
          </w:tcPr>
          <w:p w:rsidR="008D7668" w:rsidRDefault="003F6F2B">
            <w:pPr>
              <w:spacing w:after="200" w:line="276" w:lineRule="auto"/>
              <w:ind w:left="-142" w:firstLine="12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Bir Önceki Yıla Göre Değişim Oranı</w:t>
            </w:r>
          </w:p>
        </w:tc>
      </w:tr>
      <w:tr w:rsidR="008D7668" w:rsidTr="00A47444">
        <w:tc>
          <w:tcPr>
            <w:tcW w:w="4111" w:type="dxa"/>
            <w:shd w:val="clear" w:color="auto" w:fill="FFFFFF"/>
          </w:tcPr>
          <w:p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Çalışan Sayısı</w:t>
            </w:r>
          </w:p>
        </w:tc>
        <w:tc>
          <w:tcPr>
            <w:tcW w:w="1328" w:type="dxa"/>
          </w:tcPr>
          <w:p w:rsidR="008D7668" w:rsidRPr="00FD2155" w:rsidRDefault="002D3CFC" w:rsidP="002D3CFC">
            <w:pPr>
              <w:spacing w:after="200"/>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22</w:t>
            </w:r>
          </w:p>
        </w:tc>
        <w:tc>
          <w:tcPr>
            <w:tcW w:w="1559" w:type="dxa"/>
          </w:tcPr>
          <w:p w:rsidR="008D7668" w:rsidRPr="00FD2155" w:rsidRDefault="002D3CFC" w:rsidP="002D3CFC">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22</w:t>
            </w:r>
          </w:p>
        </w:tc>
        <w:tc>
          <w:tcPr>
            <w:tcW w:w="1650" w:type="dxa"/>
          </w:tcPr>
          <w:p w:rsidR="008D7668" w:rsidRPr="00FD2155" w:rsidRDefault="00B93BA2" w:rsidP="002D3CFC">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32</w:t>
            </w:r>
          </w:p>
        </w:tc>
        <w:tc>
          <w:tcPr>
            <w:tcW w:w="2125" w:type="dxa"/>
          </w:tcPr>
          <w:p w:rsidR="008D7668" w:rsidRPr="00FD2155" w:rsidRDefault="00B93BA2" w:rsidP="002D3CFC">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%45.45</w:t>
            </w:r>
          </w:p>
        </w:tc>
      </w:tr>
      <w:tr w:rsidR="008D7668" w:rsidTr="00A47444">
        <w:tc>
          <w:tcPr>
            <w:tcW w:w="4111" w:type="dxa"/>
            <w:shd w:val="clear" w:color="auto" w:fill="FFFFFF"/>
          </w:tcPr>
          <w:p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Öğrenci Sayısı*</w:t>
            </w:r>
          </w:p>
        </w:tc>
        <w:tc>
          <w:tcPr>
            <w:tcW w:w="1328" w:type="dxa"/>
          </w:tcPr>
          <w:p w:rsidR="008D7668" w:rsidRPr="00FD2155" w:rsidRDefault="009B4D35" w:rsidP="002D3CFC">
            <w:pPr>
              <w:spacing w:after="200"/>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w:t>
            </w:r>
          </w:p>
        </w:tc>
        <w:tc>
          <w:tcPr>
            <w:tcW w:w="1559" w:type="dxa"/>
          </w:tcPr>
          <w:p w:rsidR="008D7668" w:rsidRPr="00FD2155" w:rsidRDefault="009B4D35" w:rsidP="002D3CFC">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w:t>
            </w:r>
          </w:p>
        </w:tc>
        <w:tc>
          <w:tcPr>
            <w:tcW w:w="1650" w:type="dxa"/>
          </w:tcPr>
          <w:p w:rsidR="008D7668" w:rsidRPr="00FD2155" w:rsidRDefault="009B4D35" w:rsidP="002D3CFC">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w:t>
            </w:r>
          </w:p>
        </w:tc>
        <w:tc>
          <w:tcPr>
            <w:tcW w:w="2125" w:type="dxa"/>
          </w:tcPr>
          <w:p w:rsidR="008D7668" w:rsidRPr="00FD2155" w:rsidRDefault="009B4D35" w:rsidP="009B4D35">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0</w:t>
            </w:r>
          </w:p>
        </w:tc>
      </w:tr>
      <w:tr w:rsidR="008D7668" w:rsidTr="00A47444">
        <w:tc>
          <w:tcPr>
            <w:tcW w:w="4111" w:type="dxa"/>
            <w:shd w:val="clear" w:color="auto" w:fill="FFFFFF"/>
          </w:tcPr>
          <w:p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Bütçe Gerçekleşme Durumu (%)</w:t>
            </w:r>
          </w:p>
        </w:tc>
        <w:tc>
          <w:tcPr>
            <w:tcW w:w="1328" w:type="dxa"/>
          </w:tcPr>
          <w:p w:rsidR="008D7668" w:rsidRPr="00FD2155" w:rsidRDefault="008D7668" w:rsidP="002D3CFC">
            <w:pPr>
              <w:spacing w:after="200"/>
              <w:ind w:left="-142" w:hanging="283"/>
              <w:jc w:val="center"/>
              <w:rPr>
                <w:rFonts w:ascii="Times New Roman" w:eastAsia="Times New Roman" w:hAnsi="Times New Roman" w:cs="Times New Roman"/>
                <w:sz w:val="24"/>
                <w:szCs w:val="24"/>
              </w:rPr>
            </w:pPr>
          </w:p>
        </w:tc>
        <w:tc>
          <w:tcPr>
            <w:tcW w:w="1559" w:type="dxa"/>
          </w:tcPr>
          <w:p w:rsidR="008D7668" w:rsidRPr="00FD2155" w:rsidRDefault="00B93BA2" w:rsidP="002D3CFC">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%100</w:t>
            </w:r>
          </w:p>
        </w:tc>
        <w:tc>
          <w:tcPr>
            <w:tcW w:w="1650" w:type="dxa"/>
          </w:tcPr>
          <w:p w:rsidR="008D7668" w:rsidRPr="00FD2155" w:rsidRDefault="00B93BA2" w:rsidP="002D3CFC">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%100</w:t>
            </w:r>
          </w:p>
        </w:tc>
        <w:tc>
          <w:tcPr>
            <w:tcW w:w="2125" w:type="dxa"/>
          </w:tcPr>
          <w:p w:rsidR="008D7668" w:rsidRPr="00FD2155" w:rsidRDefault="00EA4E20" w:rsidP="002D3CFC">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0</w:t>
            </w:r>
          </w:p>
        </w:tc>
      </w:tr>
      <w:tr w:rsidR="008D7668" w:rsidTr="00A47444">
        <w:tc>
          <w:tcPr>
            <w:tcW w:w="4111" w:type="dxa"/>
            <w:shd w:val="clear" w:color="auto" w:fill="FFFFFF"/>
          </w:tcPr>
          <w:p w:rsidR="008D7668" w:rsidRDefault="003F6F2B">
            <w:pPr>
              <w:spacing w:after="200" w:line="360" w:lineRule="auto"/>
              <w:rPr>
                <w:rFonts w:ascii="Times New Roman" w:eastAsia="Times New Roman" w:hAnsi="Times New Roman" w:cs="Times New Roman"/>
                <w:color w:val="000000"/>
                <w:sz w:val="24"/>
                <w:szCs w:val="24"/>
              </w:rPr>
            </w:pPr>
            <w:r w:rsidRPr="008B03E2">
              <w:rPr>
                <w:rFonts w:ascii="Times New Roman" w:eastAsia="Times New Roman" w:hAnsi="Times New Roman" w:cs="Times New Roman"/>
                <w:color w:val="000000"/>
                <w:sz w:val="24"/>
                <w:szCs w:val="24"/>
              </w:rPr>
              <w:t>Personelin Aldığı Eğitim Oranı (%)</w:t>
            </w:r>
          </w:p>
        </w:tc>
        <w:tc>
          <w:tcPr>
            <w:tcW w:w="1328" w:type="dxa"/>
          </w:tcPr>
          <w:p w:rsidR="008D7668" w:rsidRPr="00FD2155" w:rsidRDefault="00B93BA2" w:rsidP="002D3CFC">
            <w:pPr>
              <w:spacing w:after="200"/>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0</w:t>
            </w:r>
          </w:p>
        </w:tc>
        <w:tc>
          <w:tcPr>
            <w:tcW w:w="1559" w:type="dxa"/>
          </w:tcPr>
          <w:p w:rsidR="008D7668" w:rsidRPr="00FD2155" w:rsidRDefault="00B93BA2" w:rsidP="002D3CFC">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2</w:t>
            </w:r>
          </w:p>
        </w:tc>
        <w:tc>
          <w:tcPr>
            <w:tcW w:w="1650" w:type="dxa"/>
          </w:tcPr>
          <w:p w:rsidR="008D7668" w:rsidRPr="00FD2155" w:rsidRDefault="008B03E2" w:rsidP="002D3CFC">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0</w:t>
            </w:r>
          </w:p>
        </w:tc>
        <w:tc>
          <w:tcPr>
            <w:tcW w:w="2125" w:type="dxa"/>
          </w:tcPr>
          <w:p w:rsidR="008D7668" w:rsidRPr="00FD2155" w:rsidRDefault="008B03E2" w:rsidP="002D3CFC">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-%100</w:t>
            </w:r>
          </w:p>
        </w:tc>
      </w:tr>
      <w:tr w:rsidR="008D7668" w:rsidTr="00A47444">
        <w:trPr>
          <w:trHeight w:val="586"/>
        </w:trPr>
        <w:tc>
          <w:tcPr>
            <w:tcW w:w="4111" w:type="dxa"/>
            <w:shd w:val="clear" w:color="auto" w:fill="FFFFFF"/>
          </w:tcPr>
          <w:p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Birim Stratejik Plan Gerçekleşme Oranı (%)</w:t>
            </w:r>
          </w:p>
        </w:tc>
        <w:tc>
          <w:tcPr>
            <w:tcW w:w="1328" w:type="dxa"/>
          </w:tcPr>
          <w:p w:rsidR="008D7668" w:rsidRPr="00FD2155" w:rsidRDefault="008D7668" w:rsidP="002D3CFC">
            <w:pPr>
              <w:spacing w:after="200"/>
              <w:ind w:left="-142" w:hanging="283"/>
              <w:jc w:val="center"/>
              <w:rPr>
                <w:rFonts w:ascii="Times New Roman" w:eastAsia="Times New Roman" w:hAnsi="Times New Roman" w:cs="Times New Roman"/>
                <w:sz w:val="24"/>
                <w:szCs w:val="24"/>
              </w:rPr>
            </w:pPr>
          </w:p>
        </w:tc>
        <w:tc>
          <w:tcPr>
            <w:tcW w:w="1559" w:type="dxa"/>
          </w:tcPr>
          <w:p w:rsidR="008D7668" w:rsidRPr="00FD2155" w:rsidRDefault="00436577" w:rsidP="002D3CFC">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%30</w:t>
            </w:r>
          </w:p>
        </w:tc>
        <w:tc>
          <w:tcPr>
            <w:tcW w:w="1650" w:type="dxa"/>
          </w:tcPr>
          <w:p w:rsidR="008D7668" w:rsidRPr="00FD2155" w:rsidRDefault="003033EF" w:rsidP="002D3CFC">
            <w:pPr>
              <w:spacing w:after="200" w:line="276" w:lineRule="auto"/>
              <w:ind w:left="-142" w:hanging="283"/>
              <w:jc w:val="center"/>
              <w:rPr>
                <w:rFonts w:ascii="Times New Roman" w:eastAsia="Times New Roman" w:hAnsi="Times New Roman" w:cs="Times New Roman"/>
                <w:sz w:val="18"/>
                <w:szCs w:val="24"/>
              </w:rPr>
            </w:pPr>
            <w:r w:rsidRPr="00FD2155">
              <w:rPr>
                <w:rFonts w:ascii="Times New Roman" w:eastAsia="Times New Roman" w:hAnsi="Times New Roman" w:cs="Times New Roman"/>
                <w:sz w:val="18"/>
                <w:szCs w:val="24"/>
              </w:rPr>
              <w:t>GETAT:81.11</w:t>
            </w:r>
          </w:p>
          <w:p w:rsidR="007F3C17" w:rsidRPr="00FD2155" w:rsidRDefault="007F3C17" w:rsidP="002D3CFC">
            <w:pPr>
              <w:spacing w:after="200" w:line="276" w:lineRule="auto"/>
              <w:ind w:left="-142" w:hanging="283"/>
              <w:jc w:val="center"/>
              <w:rPr>
                <w:rFonts w:ascii="Times New Roman" w:eastAsia="Times New Roman" w:hAnsi="Times New Roman" w:cs="Times New Roman"/>
                <w:sz w:val="18"/>
                <w:szCs w:val="24"/>
              </w:rPr>
            </w:pPr>
            <w:r w:rsidRPr="00FD2155">
              <w:rPr>
                <w:rFonts w:ascii="Times New Roman" w:eastAsia="Times New Roman" w:hAnsi="Times New Roman" w:cs="Times New Roman"/>
                <w:sz w:val="18"/>
                <w:szCs w:val="24"/>
              </w:rPr>
              <w:t>JEOKAREM:</w:t>
            </w:r>
            <w:r w:rsidR="00693DCA" w:rsidRPr="00FD2155">
              <w:rPr>
                <w:rFonts w:ascii="Times New Roman" w:eastAsia="Times New Roman" w:hAnsi="Times New Roman" w:cs="Times New Roman"/>
                <w:sz w:val="18"/>
                <w:szCs w:val="24"/>
              </w:rPr>
              <w:t>55,56</w:t>
            </w:r>
          </w:p>
          <w:p w:rsidR="007F3C17" w:rsidRPr="00FD2155" w:rsidRDefault="007F3C17" w:rsidP="002D3CFC">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18"/>
                <w:szCs w:val="24"/>
              </w:rPr>
              <w:t>SAUTER:</w:t>
            </w:r>
            <w:r w:rsidR="00693DCA" w:rsidRPr="00FD2155">
              <w:rPr>
                <w:rFonts w:ascii="Times New Roman" w:eastAsia="Times New Roman" w:hAnsi="Times New Roman" w:cs="Times New Roman"/>
                <w:sz w:val="18"/>
                <w:szCs w:val="24"/>
              </w:rPr>
              <w:t xml:space="preserve"> 0</w:t>
            </w:r>
            <w:r w:rsidR="00693DCA" w:rsidRPr="00FD2155">
              <w:rPr>
                <w:rFonts w:ascii="Times New Roman" w:eastAsia="Times New Roman" w:hAnsi="Times New Roman" w:cs="Times New Roman"/>
                <w:sz w:val="18"/>
                <w:szCs w:val="24"/>
              </w:rPr>
              <w:br/>
            </w:r>
            <w:r w:rsidR="00693DCA" w:rsidRPr="00FD2155">
              <w:rPr>
                <w:rFonts w:ascii="Times New Roman" w:eastAsia="Times New Roman" w:hAnsi="Times New Roman" w:cs="Times New Roman"/>
                <w:sz w:val="24"/>
                <w:szCs w:val="24"/>
              </w:rPr>
              <w:t>ORTALAMA: 45,56</w:t>
            </w:r>
          </w:p>
        </w:tc>
        <w:tc>
          <w:tcPr>
            <w:tcW w:w="2125" w:type="dxa"/>
          </w:tcPr>
          <w:p w:rsidR="008D7668" w:rsidRPr="00FD2155" w:rsidRDefault="00693DCA" w:rsidP="002D3CFC">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 %50</w:t>
            </w:r>
          </w:p>
        </w:tc>
      </w:tr>
      <w:tr w:rsidR="00EA4E20" w:rsidTr="00A47444">
        <w:trPr>
          <w:trHeight w:val="586"/>
        </w:trPr>
        <w:tc>
          <w:tcPr>
            <w:tcW w:w="4111" w:type="dxa"/>
            <w:shd w:val="clear" w:color="auto" w:fill="FFFFFF"/>
          </w:tcPr>
          <w:p w:rsidR="00EA4E20" w:rsidRDefault="00EA4E20" w:rsidP="00EA4E20">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Süreç Gerçekleşmesi Durumu (%)</w:t>
            </w:r>
          </w:p>
        </w:tc>
        <w:tc>
          <w:tcPr>
            <w:tcW w:w="1328" w:type="dxa"/>
          </w:tcPr>
          <w:p w:rsidR="00EA4E20" w:rsidRPr="00FD2155" w:rsidRDefault="00EA4E20" w:rsidP="00EA4E20">
            <w:pPr>
              <w:spacing w:after="200" w:line="276" w:lineRule="auto"/>
              <w:jc w:val="both"/>
              <w:rPr>
                <w:rFonts w:ascii="Times New Roman" w:eastAsia="Times New Roman" w:hAnsi="Times New Roman" w:cs="Times New Roman"/>
                <w:sz w:val="16"/>
                <w:szCs w:val="24"/>
              </w:rPr>
            </w:pPr>
            <w:r w:rsidRPr="00FD2155">
              <w:rPr>
                <w:rFonts w:ascii="Times New Roman" w:eastAsia="Times New Roman" w:hAnsi="Times New Roman" w:cs="Times New Roman"/>
                <w:sz w:val="16"/>
                <w:szCs w:val="24"/>
              </w:rPr>
              <w:t>GETAT: 67.5</w:t>
            </w:r>
          </w:p>
          <w:p w:rsidR="00EA4E20" w:rsidRPr="00FD2155" w:rsidRDefault="00EA4E20" w:rsidP="00EA4E20">
            <w:pPr>
              <w:spacing w:after="200" w:line="276" w:lineRule="auto"/>
              <w:jc w:val="both"/>
              <w:rPr>
                <w:rFonts w:ascii="Times New Roman" w:eastAsia="Times New Roman" w:hAnsi="Times New Roman" w:cs="Times New Roman"/>
                <w:sz w:val="16"/>
                <w:szCs w:val="24"/>
              </w:rPr>
            </w:pPr>
            <w:r w:rsidRPr="00FD2155">
              <w:rPr>
                <w:rFonts w:ascii="Times New Roman" w:eastAsia="Times New Roman" w:hAnsi="Times New Roman" w:cs="Times New Roman"/>
                <w:sz w:val="16"/>
                <w:szCs w:val="24"/>
              </w:rPr>
              <w:t>JEOKAREM:75</w:t>
            </w:r>
          </w:p>
          <w:p w:rsidR="00EA4E20" w:rsidRPr="00FD2155" w:rsidRDefault="00EA4E20" w:rsidP="00EA4E20">
            <w:pPr>
              <w:spacing w:after="200" w:line="276" w:lineRule="auto"/>
              <w:jc w:val="both"/>
              <w:rPr>
                <w:rFonts w:ascii="Times New Roman" w:eastAsia="Times New Roman" w:hAnsi="Times New Roman" w:cs="Times New Roman"/>
                <w:sz w:val="20"/>
                <w:szCs w:val="24"/>
              </w:rPr>
            </w:pPr>
            <w:r w:rsidRPr="00FD2155">
              <w:rPr>
                <w:rFonts w:ascii="Times New Roman" w:eastAsia="Times New Roman" w:hAnsi="Times New Roman" w:cs="Times New Roman"/>
                <w:sz w:val="16"/>
                <w:szCs w:val="24"/>
              </w:rPr>
              <w:t>SAUTER:29.25</w:t>
            </w:r>
          </w:p>
        </w:tc>
        <w:tc>
          <w:tcPr>
            <w:tcW w:w="1559" w:type="dxa"/>
            <w:vAlign w:val="center"/>
          </w:tcPr>
          <w:p w:rsidR="00EA4E20" w:rsidRPr="00FD2155" w:rsidRDefault="00EA4E20" w:rsidP="00EA4E20">
            <w:pPr>
              <w:spacing w:after="200" w:line="276" w:lineRule="auto"/>
              <w:ind w:left="-142" w:hanging="25"/>
              <w:jc w:val="center"/>
              <w:rPr>
                <w:rFonts w:ascii="Times New Roman" w:eastAsia="Times New Roman" w:hAnsi="Times New Roman" w:cs="Times New Roman"/>
                <w:sz w:val="16"/>
                <w:szCs w:val="24"/>
              </w:rPr>
            </w:pPr>
            <w:r w:rsidRPr="00FD2155">
              <w:rPr>
                <w:rFonts w:ascii="Times New Roman" w:eastAsia="Times New Roman" w:hAnsi="Times New Roman" w:cs="Times New Roman"/>
                <w:sz w:val="18"/>
                <w:szCs w:val="24"/>
              </w:rPr>
              <w:t>PİLOT SAĞLIK PROJELERİ: 86.25</w:t>
            </w:r>
          </w:p>
        </w:tc>
        <w:tc>
          <w:tcPr>
            <w:tcW w:w="1650" w:type="dxa"/>
            <w:vAlign w:val="center"/>
          </w:tcPr>
          <w:p w:rsidR="00436577" w:rsidRPr="00FD2155" w:rsidRDefault="00436577" w:rsidP="00436577">
            <w:pPr>
              <w:spacing w:after="200" w:line="276" w:lineRule="auto"/>
              <w:ind w:left="-142" w:hanging="26"/>
              <w:jc w:val="center"/>
              <w:rPr>
                <w:rFonts w:ascii="Times New Roman" w:eastAsia="Times New Roman" w:hAnsi="Times New Roman" w:cs="Times New Roman"/>
                <w:sz w:val="16"/>
                <w:szCs w:val="24"/>
              </w:rPr>
            </w:pPr>
            <w:r w:rsidRPr="00FD2155">
              <w:rPr>
                <w:rFonts w:ascii="Times New Roman" w:eastAsia="Times New Roman" w:hAnsi="Times New Roman" w:cs="Times New Roman"/>
                <w:sz w:val="16"/>
                <w:szCs w:val="24"/>
              </w:rPr>
              <w:t>GETAT: 54,29</w:t>
            </w:r>
          </w:p>
          <w:p w:rsidR="00436577" w:rsidRPr="00FD2155" w:rsidRDefault="00436577" w:rsidP="00436577">
            <w:pPr>
              <w:spacing w:after="200" w:line="276" w:lineRule="auto"/>
              <w:ind w:left="-142" w:hanging="26"/>
              <w:jc w:val="center"/>
              <w:rPr>
                <w:rFonts w:ascii="Times New Roman" w:eastAsia="Times New Roman" w:hAnsi="Times New Roman" w:cs="Times New Roman"/>
                <w:sz w:val="16"/>
                <w:szCs w:val="24"/>
              </w:rPr>
            </w:pPr>
            <w:r w:rsidRPr="00FD2155">
              <w:rPr>
                <w:rFonts w:ascii="Times New Roman" w:eastAsia="Times New Roman" w:hAnsi="Times New Roman" w:cs="Times New Roman"/>
                <w:sz w:val="16"/>
                <w:szCs w:val="24"/>
              </w:rPr>
              <w:t>JEOKAREM: 39,96</w:t>
            </w:r>
          </w:p>
          <w:p w:rsidR="00EA4E20" w:rsidRPr="00FD2155" w:rsidRDefault="00436577" w:rsidP="00436577">
            <w:pPr>
              <w:spacing w:after="200" w:line="276" w:lineRule="auto"/>
              <w:ind w:left="-142" w:hanging="283"/>
              <w:jc w:val="center"/>
              <w:rPr>
                <w:rFonts w:ascii="Times New Roman" w:eastAsia="Times New Roman" w:hAnsi="Times New Roman" w:cs="Times New Roman"/>
                <w:sz w:val="16"/>
                <w:szCs w:val="24"/>
              </w:rPr>
            </w:pPr>
            <w:r w:rsidRPr="00FD2155">
              <w:rPr>
                <w:rFonts w:ascii="Times New Roman" w:eastAsia="Times New Roman" w:hAnsi="Times New Roman" w:cs="Times New Roman"/>
                <w:sz w:val="16"/>
                <w:szCs w:val="24"/>
              </w:rPr>
              <w:t>SAUTER:0</w:t>
            </w:r>
          </w:p>
        </w:tc>
        <w:tc>
          <w:tcPr>
            <w:tcW w:w="2125" w:type="dxa"/>
          </w:tcPr>
          <w:p w:rsidR="00EA4E20" w:rsidRPr="00FD2155" w:rsidRDefault="00A47444"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w:t>
            </w:r>
            <w:r w:rsidRPr="00FD2155">
              <w:t>%63.58</w:t>
            </w:r>
          </w:p>
        </w:tc>
      </w:tr>
      <w:tr w:rsidR="00EA4E20" w:rsidTr="00A47444">
        <w:tc>
          <w:tcPr>
            <w:tcW w:w="4111" w:type="dxa"/>
            <w:shd w:val="clear" w:color="auto" w:fill="FFFFFF"/>
          </w:tcPr>
          <w:p w:rsidR="00EA4E20" w:rsidRDefault="00EA4E20" w:rsidP="00EA4E20">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Faaliyet Gerçekleşme Durumu (%)</w:t>
            </w:r>
          </w:p>
        </w:tc>
        <w:tc>
          <w:tcPr>
            <w:tcW w:w="1328" w:type="dxa"/>
          </w:tcPr>
          <w:p w:rsidR="00EA4E20" w:rsidRPr="00FD2155" w:rsidRDefault="00EA4E20" w:rsidP="00EA4E20">
            <w:pPr>
              <w:spacing w:after="200" w:line="276" w:lineRule="auto"/>
              <w:jc w:val="both"/>
              <w:rPr>
                <w:rFonts w:ascii="Times New Roman" w:eastAsia="Times New Roman" w:hAnsi="Times New Roman" w:cs="Times New Roman"/>
                <w:sz w:val="16"/>
                <w:szCs w:val="24"/>
              </w:rPr>
            </w:pPr>
            <w:r w:rsidRPr="00FD2155">
              <w:rPr>
                <w:rFonts w:ascii="Times New Roman" w:eastAsia="Times New Roman" w:hAnsi="Times New Roman" w:cs="Times New Roman"/>
                <w:sz w:val="16"/>
                <w:szCs w:val="24"/>
              </w:rPr>
              <w:t>GETAT: 100</w:t>
            </w:r>
          </w:p>
          <w:p w:rsidR="00EA4E20" w:rsidRPr="00FD2155" w:rsidRDefault="00EA4E20" w:rsidP="00EA4E20">
            <w:pPr>
              <w:spacing w:after="200" w:line="276" w:lineRule="auto"/>
              <w:jc w:val="both"/>
              <w:rPr>
                <w:rFonts w:ascii="Times New Roman" w:eastAsia="Times New Roman" w:hAnsi="Times New Roman" w:cs="Times New Roman"/>
                <w:sz w:val="16"/>
                <w:szCs w:val="24"/>
              </w:rPr>
            </w:pPr>
            <w:r w:rsidRPr="00FD2155">
              <w:rPr>
                <w:rFonts w:ascii="Times New Roman" w:eastAsia="Times New Roman" w:hAnsi="Times New Roman" w:cs="Times New Roman"/>
                <w:sz w:val="16"/>
                <w:szCs w:val="24"/>
              </w:rPr>
              <w:t>JEOKAREM:100</w:t>
            </w:r>
          </w:p>
          <w:p w:rsidR="00EA4E20" w:rsidRPr="00FD2155" w:rsidRDefault="00EA4E20" w:rsidP="00EA4E20">
            <w:pPr>
              <w:spacing w:after="200" w:line="276" w:lineRule="auto"/>
              <w:jc w:val="both"/>
              <w:rPr>
                <w:rFonts w:ascii="Times New Roman" w:eastAsia="Times New Roman" w:hAnsi="Times New Roman" w:cs="Times New Roman"/>
                <w:sz w:val="16"/>
                <w:szCs w:val="24"/>
              </w:rPr>
            </w:pPr>
            <w:r w:rsidRPr="00FD2155">
              <w:rPr>
                <w:rFonts w:ascii="Times New Roman" w:eastAsia="Times New Roman" w:hAnsi="Times New Roman" w:cs="Times New Roman"/>
                <w:sz w:val="16"/>
                <w:szCs w:val="24"/>
              </w:rPr>
              <w:t>SAUTER:50</w:t>
            </w:r>
          </w:p>
        </w:tc>
        <w:tc>
          <w:tcPr>
            <w:tcW w:w="1559" w:type="dxa"/>
          </w:tcPr>
          <w:p w:rsidR="00EA4E20" w:rsidRPr="00FD2155" w:rsidRDefault="00EA4E20" w:rsidP="00EA4E20">
            <w:pPr>
              <w:spacing w:after="200" w:line="276" w:lineRule="auto"/>
              <w:jc w:val="both"/>
              <w:rPr>
                <w:rFonts w:ascii="Times New Roman" w:eastAsia="Times New Roman" w:hAnsi="Times New Roman" w:cs="Times New Roman"/>
                <w:sz w:val="16"/>
                <w:szCs w:val="24"/>
              </w:rPr>
            </w:pPr>
            <w:r w:rsidRPr="00FD2155">
              <w:rPr>
                <w:rFonts w:ascii="Times New Roman" w:eastAsia="Times New Roman" w:hAnsi="Times New Roman" w:cs="Times New Roman"/>
                <w:sz w:val="16"/>
                <w:szCs w:val="24"/>
              </w:rPr>
              <w:t>GETAT: 66.67</w:t>
            </w:r>
          </w:p>
          <w:p w:rsidR="00EA4E20" w:rsidRPr="00FD2155" w:rsidRDefault="00EA4E20" w:rsidP="00EA4E20">
            <w:pPr>
              <w:spacing w:after="200" w:line="276" w:lineRule="auto"/>
              <w:jc w:val="both"/>
              <w:rPr>
                <w:rFonts w:ascii="Times New Roman" w:eastAsia="Times New Roman" w:hAnsi="Times New Roman" w:cs="Times New Roman"/>
                <w:sz w:val="16"/>
                <w:szCs w:val="24"/>
              </w:rPr>
            </w:pPr>
            <w:r w:rsidRPr="00FD2155">
              <w:rPr>
                <w:rFonts w:ascii="Times New Roman" w:eastAsia="Times New Roman" w:hAnsi="Times New Roman" w:cs="Times New Roman"/>
                <w:sz w:val="16"/>
                <w:szCs w:val="24"/>
              </w:rPr>
              <w:t>JEOKAREM: 83.34</w:t>
            </w:r>
          </w:p>
          <w:p w:rsidR="00EA4E20" w:rsidRPr="00FD2155" w:rsidRDefault="00EA4E20" w:rsidP="00EA4E20">
            <w:pPr>
              <w:spacing w:after="200" w:line="276" w:lineRule="auto"/>
              <w:jc w:val="both"/>
              <w:rPr>
                <w:rFonts w:ascii="Times New Roman" w:eastAsia="Times New Roman" w:hAnsi="Times New Roman" w:cs="Times New Roman"/>
                <w:sz w:val="16"/>
                <w:szCs w:val="24"/>
              </w:rPr>
            </w:pPr>
            <w:r w:rsidRPr="00FD2155">
              <w:rPr>
                <w:rFonts w:ascii="Times New Roman" w:eastAsia="Times New Roman" w:hAnsi="Times New Roman" w:cs="Times New Roman"/>
                <w:sz w:val="16"/>
                <w:szCs w:val="24"/>
              </w:rPr>
              <w:t>SAUTER:25</w:t>
            </w:r>
          </w:p>
          <w:p w:rsidR="00A9020E" w:rsidRPr="00FD2155" w:rsidRDefault="00A9020E" w:rsidP="00EA4E20">
            <w:pPr>
              <w:spacing w:after="200" w:line="276" w:lineRule="auto"/>
              <w:jc w:val="both"/>
              <w:rPr>
                <w:rFonts w:ascii="Times New Roman" w:eastAsia="Times New Roman" w:hAnsi="Times New Roman" w:cs="Times New Roman"/>
                <w:sz w:val="16"/>
                <w:szCs w:val="24"/>
              </w:rPr>
            </w:pPr>
            <w:r w:rsidRPr="00FD2155">
              <w:rPr>
                <w:rFonts w:ascii="Times New Roman" w:eastAsia="Times New Roman" w:hAnsi="Times New Roman" w:cs="Times New Roman"/>
                <w:sz w:val="16"/>
                <w:szCs w:val="24"/>
              </w:rPr>
              <w:t>58,50</w:t>
            </w:r>
          </w:p>
        </w:tc>
        <w:tc>
          <w:tcPr>
            <w:tcW w:w="1650" w:type="dxa"/>
          </w:tcPr>
          <w:p w:rsidR="00EA4E20" w:rsidRPr="00FD2155" w:rsidRDefault="00693DCA"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GETAT:</w:t>
            </w:r>
            <w:r w:rsidR="00A9020E" w:rsidRPr="00FD2155">
              <w:rPr>
                <w:rFonts w:ascii="Times New Roman" w:eastAsia="Times New Roman" w:hAnsi="Times New Roman" w:cs="Times New Roman"/>
                <w:sz w:val="24"/>
                <w:szCs w:val="24"/>
              </w:rPr>
              <w:t xml:space="preserve"> %85.71</w:t>
            </w:r>
          </w:p>
          <w:p w:rsidR="00693DCA" w:rsidRPr="00FD2155" w:rsidRDefault="00693DCA"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JEOKAREM:</w:t>
            </w:r>
            <w:r w:rsidR="00A9020E" w:rsidRPr="00FD2155">
              <w:rPr>
                <w:rFonts w:ascii="Times New Roman" w:eastAsia="Times New Roman" w:hAnsi="Times New Roman" w:cs="Times New Roman"/>
                <w:sz w:val="24"/>
                <w:szCs w:val="24"/>
              </w:rPr>
              <w:t xml:space="preserve"> %71.43</w:t>
            </w:r>
          </w:p>
          <w:p w:rsidR="00693DCA" w:rsidRPr="00FD2155" w:rsidRDefault="00693DCA"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SAUTER:</w:t>
            </w:r>
            <w:r w:rsidR="00A9020E" w:rsidRPr="00FD2155">
              <w:rPr>
                <w:rFonts w:ascii="Times New Roman" w:eastAsia="Times New Roman" w:hAnsi="Times New Roman" w:cs="Times New Roman"/>
                <w:sz w:val="24"/>
                <w:szCs w:val="24"/>
              </w:rPr>
              <w:t xml:space="preserve"> 0</w:t>
            </w:r>
          </w:p>
          <w:p w:rsidR="00A9020E" w:rsidRPr="00FD2155" w:rsidRDefault="00A9020E"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52,38</w:t>
            </w:r>
          </w:p>
        </w:tc>
        <w:tc>
          <w:tcPr>
            <w:tcW w:w="2125" w:type="dxa"/>
          </w:tcPr>
          <w:p w:rsidR="00EA4E20" w:rsidRPr="00FD2155" w:rsidRDefault="00A9020E"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 9,55</w:t>
            </w:r>
          </w:p>
        </w:tc>
      </w:tr>
      <w:tr w:rsidR="00EA4E20" w:rsidTr="00A47444">
        <w:tc>
          <w:tcPr>
            <w:tcW w:w="4111" w:type="dxa"/>
            <w:shd w:val="clear" w:color="auto" w:fill="FFFFFF"/>
          </w:tcPr>
          <w:p w:rsidR="00EA4E20" w:rsidRDefault="00EA4E20" w:rsidP="00EA4E20">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Kıyaslama Faaliyet Sayısı</w:t>
            </w:r>
          </w:p>
        </w:tc>
        <w:tc>
          <w:tcPr>
            <w:tcW w:w="1328" w:type="dxa"/>
          </w:tcPr>
          <w:p w:rsidR="00EA4E20" w:rsidRPr="00FD2155" w:rsidRDefault="00EA4E20" w:rsidP="00EA4E20">
            <w:pPr>
              <w:spacing w:after="200"/>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0</w:t>
            </w:r>
          </w:p>
        </w:tc>
        <w:tc>
          <w:tcPr>
            <w:tcW w:w="1559" w:type="dxa"/>
          </w:tcPr>
          <w:p w:rsidR="00EA4E20" w:rsidRPr="00FD2155" w:rsidRDefault="00EA4E20"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1</w:t>
            </w:r>
          </w:p>
        </w:tc>
        <w:tc>
          <w:tcPr>
            <w:tcW w:w="1650" w:type="dxa"/>
          </w:tcPr>
          <w:p w:rsidR="00EA4E20" w:rsidRPr="00FD2155" w:rsidRDefault="00EA4E20"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1</w:t>
            </w:r>
          </w:p>
        </w:tc>
        <w:tc>
          <w:tcPr>
            <w:tcW w:w="2125" w:type="dxa"/>
          </w:tcPr>
          <w:p w:rsidR="00EA4E20" w:rsidRPr="00FD2155" w:rsidRDefault="00EA4E20"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0</w:t>
            </w:r>
          </w:p>
        </w:tc>
      </w:tr>
      <w:tr w:rsidR="00EA4E20" w:rsidTr="00A47444">
        <w:tc>
          <w:tcPr>
            <w:tcW w:w="4111" w:type="dxa"/>
            <w:shd w:val="clear" w:color="auto" w:fill="FFFFFF"/>
          </w:tcPr>
          <w:p w:rsidR="00EA4E20" w:rsidRPr="003F79F5" w:rsidRDefault="00EA4E20" w:rsidP="00EA4E20">
            <w:pPr>
              <w:spacing w:after="200"/>
              <w:rPr>
                <w:rFonts w:ascii="Times New Roman" w:eastAsia="Times New Roman" w:hAnsi="Times New Roman" w:cs="Times New Roman"/>
                <w:color w:val="000000"/>
                <w:sz w:val="24"/>
                <w:szCs w:val="24"/>
              </w:rPr>
            </w:pPr>
            <w:r w:rsidRPr="003F79F5">
              <w:rPr>
                <w:rFonts w:ascii="Times New Roman" w:eastAsia="Times New Roman" w:hAnsi="Times New Roman" w:cs="Times New Roman"/>
                <w:color w:val="000000"/>
                <w:sz w:val="24"/>
                <w:szCs w:val="24"/>
              </w:rPr>
              <w:t>Deneyim Paylaşım Sayısı</w:t>
            </w:r>
          </w:p>
        </w:tc>
        <w:tc>
          <w:tcPr>
            <w:tcW w:w="1328" w:type="dxa"/>
          </w:tcPr>
          <w:p w:rsidR="00EA4E20" w:rsidRPr="00FD2155" w:rsidRDefault="00EA4E20" w:rsidP="00EA4E20">
            <w:pPr>
              <w:spacing w:after="200"/>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0</w:t>
            </w:r>
          </w:p>
        </w:tc>
        <w:tc>
          <w:tcPr>
            <w:tcW w:w="1559" w:type="dxa"/>
          </w:tcPr>
          <w:p w:rsidR="00EA4E20" w:rsidRPr="00FD2155" w:rsidRDefault="00EA4E20"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1</w:t>
            </w:r>
          </w:p>
        </w:tc>
        <w:tc>
          <w:tcPr>
            <w:tcW w:w="1650" w:type="dxa"/>
          </w:tcPr>
          <w:p w:rsidR="00EA4E20" w:rsidRPr="00FD2155" w:rsidRDefault="003F79F5"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4</w:t>
            </w:r>
          </w:p>
        </w:tc>
        <w:tc>
          <w:tcPr>
            <w:tcW w:w="2125" w:type="dxa"/>
          </w:tcPr>
          <w:p w:rsidR="00EA4E20" w:rsidRPr="00FD2155" w:rsidRDefault="003F79F5"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 300</w:t>
            </w:r>
          </w:p>
        </w:tc>
      </w:tr>
      <w:tr w:rsidR="00EA4E20" w:rsidTr="00A47444">
        <w:tc>
          <w:tcPr>
            <w:tcW w:w="4111" w:type="dxa"/>
            <w:shd w:val="clear" w:color="auto" w:fill="FFFFFF"/>
          </w:tcPr>
          <w:p w:rsidR="00EA4E20" w:rsidRPr="003F79F5" w:rsidRDefault="00EA4E20" w:rsidP="00EA4E20">
            <w:pPr>
              <w:spacing w:after="200"/>
              <w:rPr>
                <w:rFonts w:ascii="Times New Roman" w:eastAsia="Times New Roman" w:hAnsi="Times New Roman" w:cs="Times New Roman"/>
                <w:color w:val="000000"/>
                <w:sz w:val="24"/>
                <w:szCs w:val="24"/>
              </w:rPr>
            </w:pPr>
            <w:r w:rsidRPr="003F79F5">
              <w:rPr>
                <w:rFonts w:ascii="Times New Roman" w:eastAsia="Times New Roman" w:hAnsi="Times New Roman" w:cs="Times New Roman"/>
                <w:color w:val="000000"/>
                <w:sz w:val="24"/>
                <w:szCs w:val="24"/>
              </w:rPr>
              <w:t>İyileştirme Faaliyet Sayısı</w:t>
            </w:r>
          </w:p>
        </w:tc>
        <w:tc>
          <w:tcPr>
            <w:tcW w:w="1328" w:type="dxa"/>
          </w:tcPr>
          <w:p w:rsidR="00EA4E20" w:rsidRPr="00FD2155" w:rsidRDefault="00EA4E20" w:rsidP="00EA4E20">
            <w:pPr>
              <w:spacing w:after="200"/>
              <w:ind w:left="-142" w:hanging="283"/>
              <w:jc w:val="center"/>
              <w:rPr>
                <w:rFonts w:ascii="Times New Roman" w:eastAsia="Times New Roman" w:hAnsi="Times New Roman" w:cs="Times New Roman"/>
                <w:sz w:val="24"/>
                <w:szCs w:val="24"/>
              </w:rPr>
            </w:pPr>
          </w:p>
        </w:tc>
        <w:tc>
          <w:tcPr>
            <w:tcW w:w="1559" w:type="dxa"/>
          </w:tcPr>
          <w:p w:rsidR="00EA4E20" w:rsidRPr="00FD2155" w:rsidRDefault="00EA4E20"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1</w:t>
            </w:r>
          </w:p>
        </w:tc>
        <w:tc>
          <w:tcPr>
            <w:tcW w:w="1650" w:type="dxa"/>
          </w:tcPr>
          <w:p w:rsidR="00EA4E20" w:rsidRPr="00FD2155" w:rsidRDefault="00EA4E20"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0</w:t>
            </w:r>
          </w:p>
        </w:tc>
        <w:tc>
          <w:tcPr>
            <w:tcW w:w="2125" w:type="dxa"/>
          </w:tcPr>
          <w:p w:rsidR="00EA4E20" w:rsidRPr="00FD2155" w:rsidRDefault="00EA4E20" w:rsidP="00EA4E20">
            <w:pPr>
              <w:spacing w:after="200" w:line="276" w:lineRule="auto"/>
              <w:ind w:left="-142" w:hanging="283"/>
              <w:jc w:val="center"/>
              <w:rPr>
                <w:rFonts w:ascii="Times New Roman" w:eastAsia="Times New Roman" w:hAnsi="Times New Roman" w:cs="Times New Roman"/>
                <w:sz w:val="24"/>
                <w:szCs w:val="24"/>
              </w:rPr>
            </w:pPr>
            <w:r w:rsidRPr="00FD2155">
              <w:rPr>
                <w:rFonts w:ascii="Times New Roman" w:eastAsia="Times New Roman" w:hAnsi="Times New Roman" w:cs="Times New Roman"/>
                <w:sz w:val="24"/>
                <w:szCs w:val="24"/>
              </w:rPr>
              <w:t>-%100</w:t>
            </w:r>
          </w:p>
        </w:tc>
      </w:tr>
    </w:tbl>
    <w:p w:rsidR="008D7668" w:rsidRDefault="003F6F2B">
      <w:pPr>
        <w:pBdr>
          <w:top w:val="nil"/>
          <w:left w:val="nil"/>
          <w:bottom w:val="nil"/>
          <w:right w:val="nil"/>
          <w:between w:val="nil"/>
        </w:pBdr>
        <w:spacing w:after="0" w:line="276" w:lineRule="auto"/>
        <w:ind w:left="-142" w:hanging="283"/>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Not:</w:t>
      </w:r>
      <w:r>
        <w:rPr>
          <w:rFonts w:ascii="Times New Roman" w:eastAsia="Times New Roman" w:hAnsi="Times New Roman" w:cs="Times New Roman"/>
          <w:i/>
          <w:color w:val="000000"/>
        </w:rPr>
        <w:t xml:space="preserve"> *Sadece akademik birimler cevaplayacaktır.</w:t>
      </w:r>
    </w:p>
    <w:p w:rsidR="008D7668" w:rsidRDefault="003F6F2B">
      <w:pPr>
        <w:spacing w:after="200" w:line="276" w:lineRule="auto"/>
        <w:ind w:left="-142" w:hanging="283"/>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İyileştirme Faaliyetleri</w:t>
      </w:r>
    </w:p>
    <w:p w:rsidR="00DB507F" w:rsidRPr="00624317" w:rsidRDefault="00DB507F" w:rsidP="00624317">
      <w:pPr>
        <w:pStyle w:val="ListeParagraf"/>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24317">
        <w:rPr>
          <w:rFonts w:ascii="Times New Roman" w:eastAsia="Times New Roman" w:hAnsi="Times New Roman" w:cs="Times New Roman"/>
          <w:bCs/>
          <w:sz w:val="24"/>
          <w:szCs w:val="24"/>
        </w:rPr>
        <w:lastRenderedPageBreak/>
        <w:t>Koordinatörlüğe Ait Faaliyet Planı ve Süreç Performans Hedeflerinin Oluşturulması</w:t>
      </w:r>
    </w:p>
    <w:p w:rsidR="00DB507F" w:rsidRPr="00624317" w:rsidRDefault="00DB507F" w:rsidP="00624317">
      <w:pPr>
        <w:pStyle w:val="ListeParagraf"/>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24317">
        <w:rPr>
          <w:rFonts w:ascii="Times New Roman" w:eastAsia="Times New Roman" w:hAnsi="Times New Roman" w:cs="Times New Roman"/>
          <w:bCs/>
          <w:sz w:val="24"/>
          <w:szCs w:val="24"/>
        </w:rPr>
        <w:t>Alt Birimlerdeki Ortak Süreç Performans Hedeflerinin Koordinatörlüğe Yazılması</w:t>
      </w:r>
    </w:p>
    <w:p w:rsidR="00DB507F" w:rsidRPr="00624317" w:rsidRDefault="00DB507F" w:rsidP="00624317">
      <w:pPr>
        <w:pStyle w:val="ListeParagraf"/>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24317">
        <w:rPr>
          <w:rFonts w:ascii="Times New Roman" w:eastAsia="Times New Roman" w:hAnsi="Times New Roman" w:cs="Times New Roman"/>
          <w:bCs/>
          <w:sz w:val="24"/>
          <w:szCs w:val="24"/>
        </w:rPr>
        <w:t>Birimlere Özgü Faaliyetlerin ve Süreç Performans Hedeflerinin Seçilmesi</w:t>
      </w:r>
    </w:p>
    <w:p w:rsidR="00DB507F" w:rsidRPr="00624317" w:rsidRDefault="00DB507F" w:rsidP="00624317">
      <w:pPr>
        <w:pStyle w:val="ListeParagraf"/>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24317">
        <w:rPr>
          <w:rFonts w:ascii="Times New Roman" w:eastAsia="Times New Roman" w:hAnsi="Times New Roman" w:cs="Times New Roman"/>
          <w:bCs/>
          <w:sz w:val="24"/>
          <w:szCs w:val="24"/>
        </w:rPr>
        <w:t>Gerçekleşmeyen Faaliyetler İçin İyileştirme Planı Hazırlanması</w:t>
      </w:r>
    </w:p>
    <w:p w:rsidR="00DB507F" w:rsidRPr="00624317" w:rsidRDefault="00DB507F" w:rsidP="00405CCF">
      <w:pPr>
        <w:pStyle w:val="ListeParagraf"/>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24317">
        <w:rPr>
          <w:rFonts w:ascii="Times New Roman" w:eastAsia="Times New Roman" w:hAnsi="Times New Roman" w:cs="Times New Roman"/>
          <w:bCs/>
          <w:sz w:val="24"/>
          <w:szCs w:val="24"/>
        </w:rPr>
        <w:t>Paydaş Memnuniyet Anketlerinin Yapılması</w:t>
      </w:r>
    </w:p>
    <w:p w:rsidR="00F61B16" w:rsidRPr="00F61B16" w:rsidRDefault="00F61B16">
      <w:pPr>
        <w:pBdr>
          <w:top w:val="nil"/>
          <w:left w:val="nil"/>
          <w:bottom w:val="nil"/>
          <w:right w:val="nil"/>
          <w:between w:val="nil"/>
        </w:pBdr>
        <w:spacing w:after="0" w:line="276" w:lineRule="auto"/>
        <w:ind w:left="-426"/>
        <w:jc w:val="both"/>
        <w:rPr>
          <w:rFonts w:ascii="Times New Roman" w:eastAsia="Times New Roman" w:hAnsi="Times New Roman" w:cs="Times New Roman"/>
          <w:color w:val="FF0000"/>
        </w:rPr>
      </w:pPr>
    </w:p>
    <w:p w:rsidR="008D7668" w:rsidRDefault="008D7668">
      <w:pPr>
        <w:pBdr>
          <w:top w:val="nil"/>
          <w:left w:val="nil"/>
          <w:bottom w:val="nil"/>
          <w:right w:val="nil"/>
          <w:between w:val="nil"/>
        </w:pBdr>
        <w:spacing w:after="0" w:line="276" w:lineRule="auto"/>
        <w:ind w:left="-142" w:hanging="283"/>
        <w:jc w:val="both"/>
        <w:rPr>
          <w:rFonts w:ascii="Times New Roman" w:eastAsia="Times New Roman" w:hAnsi="Times New Roman" w:cs="Times New Roman"/>
          <w:color w:val="FF0000"/>
          <w:sz w:val="24"/>
          <w:szCs w:val="24"/>
        </w:rPr>
      </w:pP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1.1.3. Kalite Yönetim Sisteminin Performansı ve Etkinliği ile İlgili Bilgiler</w:t>
      </w: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1C4587"/>
          <w:sz w:val="24"/>
          <w:szCs w:val="24"/>
        </w:rPr>
      </w:pPr>
      <w:r>
        <w:rPr>
          <w:rFonts w:ascii="Times New Roman" w:eastAsia="Times New Roman" w:hAnsi="Times New Roman" w:cs="Times New Roman"/>
          <w:b/>
          <w:color w:val="1C4587"/>
          <w:sz w:val="24"/>
          <w:szCs w:val="24"/>
        </w:rPr>
        <w:t>1.1.3.1. Müşteri/Tedarikçi Memnuniyeti ve Paydaşlardan Gelen Geri Bildirimler</w:t>
      </w:r>
    </w:p>
    <w:p w:rsidR="008D7668" w:rsidRDefault="008D7668">
      <w:pPr>
        <w:pBdr>
          <w:top w:val="nil"/>
          <w:left w:val="nil"/>
          <w:bottom w:val="nil"/>
          <w:right w:val="nil"/>
          <w:between w:val="nil"/>
        </w:pBdr>
        <w:spacing w:after="0" w:line="276" w:lineRule="auto"/>
        <w:ind w:left="-142" w:hanging="283"/>
        <w:rPr>
          <w:rFonts w:ascii="Times New Roman" w:eastAsia="Times New Roman" w:hAnsi="Times New Roman" w:cs="Times New Roman"/>
          <w:b/>
          <w:color w:val="1C4587"/>
          <w:sz w:val="24"/>
          <w:szCs w:val="24"/>
        </w:rPr>
      </w:pPr>
    </w:p>
    <w:p w:rsidR="008D7668" w:rsidRDefault="003F6F2B">
      <w:pPr>
        <w:numPr>
          <w:ilvl w:val="0"/>
          <w:numId w:val="1"/>
        </w:numPr>
        <w:pBdr>
          <w:top w:val="nil"/>
          <w:left w:val="nil"/>
          <w:bottom w:val="nil"/>
          <w:right w:val="nil"/>
          <w:between w:val="nil"/>
        </w:pBdr>
        <w:spacing w:after="200" w:line="276" w:lineRule="auto"/>
        <w:ind w:left="-142" w:hanging="283"/>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Öğrenci Memnuniyet Anketi</w:t>
      </w:r>
      <w:r>
        <w:rPr>
          <w:rFonts w:ascii="Times New Roman" w:eastAsia="Times New Roman" w:hAnsi="Times New Roman" w:cs="Times New Roman"/>
          <w:i/>
          <w:color w:val="C55911"/>
          <w:sz w:val="24"/>
          <w:szCs w:val="24"/>
        </w:rPr>
        <w:t xml:space="preserve"> Sonuçlarına Yönelik Bilgiler</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1"/>
        <w:tblW w:w="10774" w:type="dxa"/>
        <w:tblInd w:w="-431" w:type="dxa"/>
        <w:tblLayout w:type="fixed"/>
        <w:tblLook w:val="0000" w:firstRow="0" w:lastRow="0" w:firstColumn="0" w:lastColumn="0" w:noHBand="0" w:noVBand="0"/>
      </w:tblPr>
      <w:tblGrid>
        <w:gridCol w:w="2846"/>
        <w:gridCol w:w="2400"/>
        <w:gridCol w:w="2280"/>
        <w:gridCol w:w="3248"/>
      </w:tblGrid>
      <w:tr w:rsidR="008D7668">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D7668" w:rsidRDefault="003F6F2B">
            <w:pPr>
              <w:widowControl w:val="0"/>
              <w:ind w:left="-142" w:hanging="283"/>
              <w:jc w:val="center"/>
              <w:rPr>
                <w:b/>
              </w:rPr>
            </w:pPr>
            <w:r>
              <w:rPr>
                <w:rFonts w:ascii="Times New Roman" w:eastAsia="Times New Roman" w:hAnsi="Times New Roman" w:cs="Times New Roman"/>
              </w:rPr>
              <w:t xml:space="preserve">     </w:t>
            </w:r>
            <w:r>
              <w:rPr>
                <w:rFonts w:ascii="Times New Roman" w:eastAsia="Times New Roman" w:hAnsi="Times New Roman" w:cs="Times New Roman"/>
                <w:b/>
              </w:rPr>
              <w:t>Öğrenci Memnuniyet Anketi</w:t>
            </w:r>
          </w:p>
        </w:tc>
      </w:tr>
      <w:tr w:rsidR="008D7668">
        <w:tc>
          <w:tcPr>
            <w:tcW w:w="28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firstLine="61"/>
              <w:jc w:val="center"/>
            </w:pPr>
            <w:r>
              <w:rPr>
                <w:rFonts w:ascii="Times New Roman" w:eastAsia="Times New Roman" w:hAnsi="Times New Roman" w:cs="Times New Roman"/>
                <w:b/>
              </w:rPr>
              <w:t>Bir Önceki Yıla Göre Değişim Oranı</w:t>
            </w:r>
          </w:p>
        </w:tc>
      </w:tr>
      <w:tr w:rsidR="008D7668">
        <w:trPr>
          <w:trHeight w:val="352"/>
        </w:trPr>
        <w:tc>
          <w:tcPr>
            <w:tcW w:w="28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rPr>
              <w:t>0,00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rPr>
              <w:t>0,00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rPr>
              <w:t>0,00</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firstLine="61"/>
              <w:jc w:val="center"/>
            </w:pPr>
            <w:r>
              <w:rPr>
                <w:rFonts w:ascii="Times New Roman" w:eastAsia="Times New Roman" w:hAnsi="Times New Roman" w:cs="Times New Roman"/>
              </w:rPr>
              <w:t>0%</w:t>
            </w:r>
          </w:p>
        </w:tc>
      </w:tr>
    </w:tbl>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İyileştirme Faaliyetleri</w:t>
      </w:r>
    </w:p>
    <w:p w:rsidR="008D7668" w:rsidRDefault="00624317">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 yok</w:t>
      </w:r>
    </w:p>
    <w:p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1155CC"/>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Çalışan Memnuniyet Anketi</w:t>
      </w:r>
      <w:r>
        <w:rPr>
          <w:rFonts w:ascii="Times New Roman" w:eastAsia="Times New Roman" w:hAnsi="Times New Roman" w:cs="Times New Roman"/>
          <w:i/>
          <w:color w:val="C55911"/>
          <w:sz w:val="24"/>
          <w:szCs w:val="24"/>
        </w:rPr>
        <w:t xml:space="preserve"> Sonuçlarına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2"/>
        <w:tblW w:w="10774" w:type="dxa"/>
        <w:tblInd w:w="-431" w:type="dxa"/>
        <w:tblLayout w:type="fixed"/>
        <w:tblLook w:val="0000" w:firstRow="0" w:lastRow="0" w:firstColumn="0" w:lastColumn="0" w:noHBand="0" w:noVBand="0"/>
      </w:tblPr>
      <w:tblGrid>
        <w:gridCol w:w="2846"/>
        <w:gridCol w:w="2400"/>
        <w:gridCol w:w="2265"/>
        <w:gridCol w:w="3263"/>
      </w:tblGrid>
      <w:tr w:rsidR="008D7668">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D7668" w:rsidRDefault="003F6F2B">
            <w:pPr>
              <w:ind w:left="-142" w:hanging="283"/>
              <w:jc w:val="center"/>
            </w:pPr>
            <w:r>
              <w:rPr>
                <w:rFonts w:ascii="Times New Roman" w:eastAsia="Times New Roman" w:hAnsi="Times New Roman" w:cs="Times New Roman"/>
                <w:b/>
              </w:rPr>
              <w:t>Çalışan Memnuniyet Anketi</w:t>
            </w:r>
          </w:p>
        </w:tc>
      </w:tr>
      <w:tr w:rsidR="008D7668">
        <w:tc>
          <w:tcPr>
            <w:tcW w:w="28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142"/>
              <w:jc w:val="center"/>
            </w:pPr>
            <w:r>
              <w:rPr>
                <w:rFonts w:ascii="Times New Roman" w:eastAsia="Times New Roman" w:hAnsi="Times New Roman" w:cs="Times New Roman"/>
                <w:b/>
              </w:rPr>
              <w:t>Bir Önceki Yıla Göre Değişim Oranı</w:t>
            </w:r>
          </w:p>
        </w:tc>
      </w:tr>
      <w:tr w:rsidR="008D7668">
        <w:trPr>
          <w:trHeight w:val="371"/>
        </w:trPr>
        <w:tc>
          <w:tcPr>
            <w:tcW w:w="28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033EF">
            <w:pPr>
              <w:ind w:left="-142" w:hanging="283"/>
              <w:jc w:val="center"/>
              <w:rPr>
                <w:sz w:val="20"/>
                <w:szCs w:val="20"/>
              </w:rPr>
            </w:pPr>
            <w:r>
              <w:rPr>
                <w:rFonts w:ascii="Times New Roman" w:eastAsia="Times New Roman" w:hAnsi="Times New Roman" w:cs="Times New Roman"/>
                <w:sz w:val="20"/>
                <w:szCs w:val="20"/>
              </w:rPr>
              <w:t>1,82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sz w:val="20"/>
                <w:szCs w:val="20"/>
              </w:rPr>
            </w:pPr>
            <w:r>
              <w:rPr>
                <w:rFonts w:ascii="Times New Roman" w:eastAsia="Times New Roman" w:hAnsi="Times New Roman" w:cs="Times New Roman"/>
                <w:sz w:val="20"/>
                <w:szCs w:val="20"/>
              </w:rPr>
              <w:t>0,00</w:t>
            </w: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sz w:val="20"/>
                <w:szCs w:val="20"/>
              </w:rPr>
            </w:pPr>
            <w:r>
              <w:rPr>
                <w:rFonts w:ascii="Times New Roman" w:eastAsia="Times New Roman" w:hAnsi="Times New Roman" w:cs="Times New Roman"/>
                <w:sz w:val="20"/>
                <w:szCs w:val="20"/>
              </w:rPr>
              <w:t>0,00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sz w:val="20"/>
                <w:szCs w:val="20"/>
              </w:rPr>
            </w:pPr>
            <w:r>
              <w:rPr>
                <w:rFonts w:ascii="Times New Roman" w:eastAsia="Times New Roman" w:hAnsi="Times New Roman" w:cs="Times New Roman"/>
                <w:sz w:val="20"/>
                <w:szCs w:val="20"/>
              </w:rPr>
              <w:t>0%</w:t>
            </w:r>
          </w:p>
        </w:tc>
      </w:tr>
    </w:tbl>
    <w:p w:rsidR="008D7668" w:rsidRDefault="008D7668">
      <w:pPr>
        <w:spacing w:after="200" w:line="276" w:lineRule="auto"/>
        <w:ind w:left="-142" w:hanging="283"/>
        <w:jc w:val="both"/>
        <w:rPr>
          <w:rFonts w:ascii="Times New Roman" w:eastAsia="Times New Roman" w:hAnsi="Times New Roman" w:cs="Times New Roman"/>
          <w:color w:val="FF0000"/>
          <w:sz w:val="20"/>
          <w:szCs w:val="20"/>
          <w:u w:val="single"/>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rsidR="008D7668" w:rsidRDefault="00624317">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F61B16">
        <w:rPr>
          <w:rFonts w:ascii="Times New Roman" w:eastAsia="Times New Roman" w:hAnsi="Times New Roman" w:cs="Times New Roman"/>
          <w:sz w:val="24"/>
          <w:szCs w:val="24"/>
        </w:rPr>
        <w:t>Katılım sayısı düşük olduğu için kalite koordinatörlüğü tarafından değerlendirilmeye alınmamış</w:t>
      </w:r>
      <w:r>
        <w:rPr>
          <w:rFonts w:ascii="Times New Roman" w:eastAsia="Times New Roman" w:hAnsi="Times New Roman" w:cs="Times New Roman"/>
          <w:sz w:val="24"/>
          <w:szCs w:val="24"/>
        </w:rPr>
        <w:t>,</w:t>
      </w:r>
      <w:r w:rsidR="00F61B16">
        <w:rPr>
          <w:rFonts w:ascii="Times New Roman" w:eastAsia="Times New Roman" w:hAnsi="Times New Roman" w:cs="Times New Roman"/>
          <w:sz w:val="24"/>
          <w:szCs w:val="24"/>
        </w:rPr>
        <w:t xml:space="preserve"> sonuçlar tarafımıza iletilememiştir. Katılım sayısının artırılması için teşvik edilecektir.</w:t>
      </w:r>
    </w:p>
    <w:p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Paydaş Memnuniyet Anketi</w:t>
      </w:r>
      <w:r>
        <w:rPr>
          <w:rFonts w:ascii="Times New Roman" w:eastAsia="Times New Roman" w:hAnsi="Times New Roman" w:cs="Times New Roman"/>
          <w:i/>
          <w:color w:val="C55911"/>
          <w:sz w:val="24"/>
          <w:szCs w:val="24"/>
        </w:rPr>
        <w:t xml:space="preserve"> Sonuçlarına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3"/>
        <w:tblW w:w="10774" w:type="dxa"/>
        <w:tblInd w:w="-431" w:type="dxa"/>
        <w:tblLayout w:type="fixed"/>
        <w:tblLook w:val="0000" w:firstRow="0" w:lastRow="0" w:firstColumn="0" w:lastColumn="0" w:noHBand="0" w:noVBand="0"/>
      </w:tblPr>
      <w:tblGrid>
        <w:gridCol w:w="2850"/>
        <w:gridCol w:w="2397"/>
        <w:gridCol w:w="2273"/>
        <w:gridCol w:w="3254"/>
      </w:tblGrid>
      <w:tr w:rsidR="008D7668">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D7668" w:rsidRDefault="003F6F2B">
            <w:pPr>
              <w:ind w:left="-142" w:hanging="283"/>
              <w:jc w:val="center"/>
            </w:pPr>
            <w:r>
              <w:rPr>
                <w:rFonts w:ascii="Times New Roman" w:eastAsia="Times New Roman" w:hAnsi="Times New Roman" w:cs="Times New Roman"/>
                <w:b/>
              </w:rPr>
              <w:t>Paydaş Memnuniyet Anketi</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142"/>
              <w:jc w:val="center"/>
            </w:pPr>
            <w:r>
              <w:rPr>
                <w:rFonts w:ascii="Times New Roman" w:eastAsia="Times New Roman" w:hAnsi="Times New Roman" w:cs="Times New Roman"/>
                <w:b/>
              </w:rPr>
              <w:t>Bir Önceki Yıla Göre Değişim Oranı</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lastRenderedPageBreak/>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033EF">
            <w:pPr>
              <w:ind w:left="-142" w:hanging="283"/>
              <w:jc w:val="center"/>
              <w:rPr>
                <w:color w:val="000000"/>
                <w:sz w:val="20"/>
                <w:szCs w:val="20"/>
              </w:rPr>
            </w:pPr>
            <w:r w:rsidRPr="003033EF">
              <w:rPr>
                <w:color w:val="000000"/>
                <w:sz w:val="20"/>
                <w:szCs w:val="20"/>
              </w:rPr>
              <w:t>83,33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033EF">
            <w:pPr>
              <w:ind w:left="-142" w:hanging="283"/>
              <w:jc w:val="center"/>
              <w:rPr>
                <w:color w:val="000000"/>
                <w:sz w:val="20"/>
                <w:szCs w:val="20"/>
              </w:rPr>
            </w:pPr>
            <w:r w:rsidRPr="003033EF">
              <w:rPr>
                <w:rFonts w:ascii="Times New Roman" w:eastAsia="Times New Roman" w:hAnsi="Times New Roman" w:cs="Times New Roman"/>
                <w:color w:val="000000"/>
              </w:rPr>
              <w:t>89,60</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033EF">
            <w:pPr>
              <w:ind w:left="-142" w:hanging="283"/>
              <w:jc w:val="center"/>
              <w:rPr>
                <w:color w:val="000000"/>
                <w:sz w:val="20"/>
                <w:szCs w:val="20"/>
              </w:rPr>
            </w:pPr>
            <w:r w:rsidRPr="003033EF">
              <w:rPr>
                <w:rFonts w:ascii="Times New Roman" w:eastAsia="Times New Roman" w:hAnsi="Times New Roman" w:cs="Times New Roman"/>
                <w:color w:val="000000"/>
              </w:rPr>
              <w:t>+ %6,27</w:t>
            </w:r>
          </w:p>
        </w:tc>
      </w:tr>
    </w:tbl>
    <w:p w:rsidR="008D7668" w:rsidRDefault="008D7668">
      <w:pPr>
        <w:spacing w:after="200" w:line="276" w:lineRule="auto"/>
        <w:ind w:left="-142" w:hanging="283"/>
        <w:jc w:val="both"/>
        <w:rPr>
          <w:rFonts w:ascii="Times New Roman" w:eastAsia="Times New Roman" w:hAnsi="Times New Roman" w:cs="Times New Roman"/>
          <w:color w:val="000000"/>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p>
    <w:p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Tedarikçi Memnuniyet Anketi</w:t>
      </w:r>
      <w:r>
        <w:rPr>
          <w:rFonts w:ascii="Times New Roman" w:eastAsia="Times New Roman" w:hAnsi="Times New Roman" w:cs="Times New Roman"/>
          <w:i/>
          <w:color w:val="C55911"/>
          <w:sz w:val="24"/>
          <w:szCs w:val="24"/>
        </w:rPr>
        <w:t xml:space="preserve"> Sonuçlarına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4"/>
        <w:tblW w:w="10774" w:type="dxa"/>
        <w:tblInd w:w="-431" w:type="dxa"/>
        <w:tblLayout w:type="fixed"/>
        <w:tblLook w:val="0000" w:firstRow="0" w:lastRow="0" w:firstColumn="0" w:lastColumn="0" w:noHBand="0" w:noVBand="0"/>
      </w:tblPr>
      <w:tblGrid>
        <w:gridCol w:w="2850"/>
        <w:gridCol w:w="2397"/>
        <w:gridCol w:w="2273"/>
        <w:gridCol w:w="3254"/>
      </w:tblGrid>
      <w:tr w:rsidR="008D7668">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D7668" w:rsidRDefault="003F6F2B">
            <w:pPr>
              <w:ind w:left="-142" w:hanging="283"/>
              <w:jc w:val="center"/>
            </w:pPr>
            <w:r>
              <w:rPr>
                <w:rFonts w:ascii="Times New Roman" w:eastAsia="Times New Roman" w:hAnsi="Times New Roman" w:cs="Times New Roman"/>
                <w:b/>
              </w:rPr>
              <w:t>Tedarikçi Memnuniyet Anketi</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344"/>
              <w:jc w:val="center"/>
            </w:pPr>
            <w:r>
              <w:rPr>
                <w:rFonts w:ascii="Times New Roman" w:eastAsia="Times New Roman" w:hAnsi="Times New Roman" w:cs="Times New Roman"/>
                <w:b/>
              </w:rPr>
              <w:t>Bir Önceki Yıla Göre Değişim Oranı</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61291A">
            <w:pPr>
              <w:ind w:left="-142" w:hanging="283"/>
              <w:jc w:val="center"/>
              <w:rPr>
                <w:color w:val="000000"/>
                <w:sz w:val="20"/>
                <w:szCs w:val="20"/>
              </w:rPr>
            </w:pPr>
            <w:r>
              <w:rPr>
                <w:rFonts w:ascii="Times New Roman" w:eastAsia="Times New Roman" w:hAnsi="Times New Roman" w:cs="Times New Roman"/>
                <w:color w:val="000000"/>
              </w:rPr>
              <w:t>83,33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61291A">
            <w:pPr>
              <w:ind w:left="-142" w:hanging="283"/>
              <w:jc w:val="center"/>
              <w:rPr>
                <w:color w:val="000000"/>
                <w:sz w:val="20"/>
                <w:szCs w:val="20"/>
              </w:rPr>
            </w:pPr>
            <w:r>
              <w:rPr>
                <w:rFonts w:ascii="Times New Roman" w:eastAsia="Times New Roman" w:hAnsi="Times New Roman" w:cs="Times New Roman"/>
                <w:color w:val="000000"/>
              </w:rPr>
              <w:t>87,80</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61291A">
            <w:pPr>
              <w:ind w:left="-142" w:hanging="283"/>
              <w:jc w:val="center"/>
              <w:rPr>
                <w:color w:val="000000"/>
                <w:sz w:val="20"/>
                <w:szCs w:val="20"/>
              </w:rPr>
            </w:pPr>
            <w:r w:rsidRPr="0061291A">
              <w:rPr>
                <w:rFonts w:ascii="Times New Roman" w:eastAsia="Times New Roman" w:hAnsi="Times New Roman" w:cs="Times New Roman"/>
                <w:color w:val="000000"/>
              </w:rPr>
              <w:t>+%4,47</w:t>
            </w:r>
          </w:p>
        </w:tc>
      </w:tr>
    </w:tbl>
    <w:p w:rsidR="008D7668" w:rsidRDefault="008D7668">
      <w:pPr>
        <w:spacing w:after="200" w:line="276" w:lineRule="auto"/>
        <w:ind w:left="-142" w:hanging="283"/>
        <w:jc w:val="both"/>
        <w:rPr>
          <w:rFonts w:ascii="Times New Roman" w:eastAsia="Times New Roman" w:hAnsi="Times New Roman" w:cs="Times New Roman"/>
          <w:color w:val="000000"/>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rsidR="008D7668" w:rsidRDefault="0061291A">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sidRPr="0061291A">
        <w:rPr>
          <w:rFonts w:ascii="Times New Roman" w:eastAsia="Times New Roman" w:hAnsi="Times New Roman" w:cs="Times New Roman"/>
          <w:sz w:val="24"/>
          <w:szCs w:val="24"/>
        </w:rPr>
        <w:t>Tedarikçi memnuniyet oranı önceki yıla göre arttığı için iyileştirme faaliyeti planlanmadı.</w:t>
      </w:r>
    </w:p>
    <w:p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Müşteri Memnuniyet Anketi</w:t>
      </w:r>
      <w:r>
        <w:rPr>
          <w:rFonts w:ascii="Times New Roman" w:eastAsia="Times New Roman" w:hAnsi="Times New Roman" w:cs="Times New Roman"/>
          <w:i/>
          <w:color w:val="C55911"/>
          <w:sz w:val="24"/>
          <w:szCs w:val="24"/>
        </w:rPr>
        <w:t xml:space="preserve"> Sonuçlarına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5"/>
        <w:tblW w:w="10774" w:type="dxa"/>
        <w:tblInd w:w="-431" w:type="dxa"/>
        <w:tblLayout w:type="fixed"/>
        <w:tblLook w:val="0000" w:firstRow="0" w:lastRow="0" w:firstColumn="0" w:lastColumn="0" w:noHBand="0" w:noVBand="0"/>
      </w:tblPr>
      <w:tblGrid>
        <w:gridCol w:w="2850"/>
        <w:gridCol w:w="2397"/>
        <w:gridCol w:w="2273"/>
        <w:gridCol w:w="3254"/>
      </w:tblGrid>
      <w:tr w:rsidR="008D7668">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D7668" w:rsidRDefault="003F6F2B">
            <w:pPr>
              <w:ind w:left="-142" w:hanging="283"/>
              <w:jc w:val="center"/>
            </w:pPr>
            <w:r>
              <w:rPr>
                <w:rFonts w:ascii="Times New Roman" w:eastAsia="Times New Roman" w:hAnsi="Times New Roman" w:cs="Times New Roman"/>
                <w:b/>
              </w:rPr>
              <w:t>Müşteri Memnuniyet Anketi</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344"/>
              <w:jc w:val="center"/>
            </w:pPr>
            <w:r>
              <w:rPr>
                <w:rFonts w:ascii="Times New Roman" w:eastAsia="Times New Roman" w:hAnsi="Times New Roman" w:cs="Times New Roman"/>
                <w:b/>
              </w:rPr>
              <w:t>Bir Önceki Yıla Göre Değişim Oranı</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w:t>
            </w:r>
          </w:p>
        </w:tc>
      </w:tr>
    </w:tbl>
    <w:p w:rsidR="008D7668" w:rsidRDefault="008D7668">
      <w:pPr>
        <w:spacing w:after="200" w:line="276" w:lineRule="auto"/>
        <w:ind w:left="-142" w:hanging="283"/>
        <w:jc w:val="both"/>
        <w:rPr>
          <w:rFonts w:ascii="Times New Roman" w:eastAsia="Times New Roman" w:hAnsi="Times New Roman" w:cs="Times New Roman"/>
          <w:color w:val="000000"/>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rsidR="0061291A" w:rsidRDefault="0061291A" w:rsidP="0061291A">
      <w:p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sidRPr="0061291A">
        <w:rPr>
          <w:rFonts w:ascii="Times New Roman" w:eastAsia="Times New Roman" w:hAnsi="Times New Roman" w:cs="Times New Roman"/>
          <w:sz w:val="24"/>
          <w:szCs w:val="24"/>
        </w:rPr>
        <w:t>Koordinatörlüğümüzde müşteri olmadığı için Müşteri Memnuniyet Anketi uygulanmadı.</w:t>
      </w:r>
    </w:p>
    <w:p w:rsidR="008D7668" w:rsidRDefault="003F6F2B" w:rsidP="0061291A">
      <w:pPr>
        <w:pBdr>
          <w:top w:val="nil"/>
          <w:left w:val="nil"/>
          <w:bottom w:val="nil"/>
          <w:right w:val="nil"/>
          <w:between w:val="nil"/>
        </w:pBdr>
        <w:spacing w:after="200" w:line="276" w:lineRule="auto"/>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Liderlik Yaklaşım Algı Anketi</w:t>
      </w:r>
      <w:r>
        <w:rPr>
          <w:rFonts w:ascii="Times New Roman" w:eastAsia="Times New Roman" w:hAnsi="Times New Roman" w:cs="Times New Roman"/>
          <w:i/>
          <w:color w:val="C55911"/>
          <w:sz w:val="24"/>
          <w:szCs w:val="24"/>
        </w:rPr>
        <w:t xml:space="preserve"> Sonuçlarına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6"/>
        <w:tblW w:w="10774" w:type="dxa"/>
        <w:tblInd w:w="-431" w:type="dxa"/>
        <w:tblLayout w:type="fixed"/>
        <w:tblLook w:val="0000" w:firstRow="0" w:lastRow="0" w:firstColumn="0" w:lastColumn="0" w:noHBand="0" w:noVBand="0"/>
      </w:tblPr>
      <w:tblGrid>
        <w:gridCol w:w="2850"/>
        <w:gridCol w:w="2397"/>
        <w:gridCol w:w="2273"/>
        <w:gridCol w:w="3254"/>
      </w:tblGrid>
      <w:tr w:rsidR="008D7668">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D7668" w:rsidRDefault="003F6F2B">
            <w:pPr>
              <w:ind w:left="-142" w:hanging="283"/>
              <w:jc w:val="center"/>
            </w:pPr>
            <w:r>
              <w:rPr>
                <w:rFonts w:ascii="Times New Roman" w:eastAsia="Times New Roman" w:hAnsi="Times New Roman" w:cs="Times New Roman"/>
                <w:b/>
              </w:rPr>
              <w:t xml:space="preserve">Liderlik Yaklaşım Algı Anketi </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344"/>
              <w:jc w:val="center"/>
            </w:pPr>
            <w:r>
              <w:rPr>
                <w:rFonts w:ascii="Times New Roman" w:eastAsia="Times New Roman" w:hAnsi="Times New Roman" w:cs="Times New Roman"/>
                <w:b/>
              </w:rPr>
              <w:t>Bir Önceki Yıla Göre Değişim Oranı</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61291A">
            <w:pPr>
              <w:ind w:left="-142" w:hanging="283"/>
              <w:jc w:val="center"/>
              <w:rPr>
                <w:color w:val="000000"/>
                <w:sz w:val="20"/>
                <w:szCs w:val="20"/>
              </w:rPr>
            </w:pPr>
            <w:r>
              <w:rPr>
                <w:rFonts w:ascii="Times New Roman" w:eastAsia="Times New Roman" w:hAnsi="Times New Roman" w:cs="Times New Roman"/>
                <w:color w:val="000000"/>
              </w:rPr>
              <w:t>2,45</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693DCA">
            <w:pPr>
              <w:ind w:left="-142" w:hanging="283"/>
              <w:jc w:val="center"/>
              <w:rPr>
                <w:color w:val="000000"/>
                <w:sz w:val="20"/>
                <w:szCs w:val="20"/>
              </w:rPr>
            </w:pPr>
            <w:r>
              <w:rPr>
                <w:rFonts w:ascii="Times New Roman" w:eastAsia="Times New Roman" w:hAnsi="Times New Roman" w:cs="Times New Roman"/>
                <w:color w:val="000000"/>
              </w:rPr>
              <w:t>ARTIŞ</w:t>
            </w:r>
          </w:p>
        </w:tc>
      </w:tr>
    </w:tbl>
    <w:p w:rsidR="008D7668" w:rsidRDefault="008D7668">
      <w:pPr>
        <w:spacing w:after="200" w:line="276" w:lineRule="auto"/>
        <w:ind w:left="-142" w:hanging="283"/>
        <w:jc w:val="both"/>
        <w:rPr>
          <w:rFonts w:ascii="Times New Roman" w:eastAsia="Times New Roman" w:hAnsi="Times New Roman" w:cs="Times New Roman"/>
          <w:color w:val="000000"/>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lastRenderedPageBreak/>
        <w:t>İyileştirme Faaliyetleri</w:t>
      </w:r>
    </w:p>
    <w:p w:rsidR="0061291A" w:rsidRPr="0061291A" w:rsidRDefault="0061291A" w:rsidP="0061291A">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i/>
          <w:color w:val="C55911"/>
          <w:sz w:val="24"/>
          <w:szCs w:val="24"/>
        </w:rPr>
      </w:pPr>
      <w:r w:rsidRPr="0061291A">
        <w:rPr>
          <w:rFonts w:ascii="Times New Roman" w:eastAsia="Times New Roman" w:hAnsi="Times New Roman" w:cs="Times New Roman"/>
          <w:sz w:val="24"/>
          <w:szCs w:val="24"/>
        </w:rPr>
        <w:t>Koordinatörlüğümüzde Liderlik Yaklaşım Algı Anketi uygulanmadı.</w:t>
      </w:r>
    </w:p>
    <w:p w:rsidR="008D7668" w:rsidRDefault="003F6F2B" w:rsidP="0061291A">
      <w:pPr>
        <w:pBdr>
          <w:top w:val="nil"/>
          <w:left w:val="nil"/>
          <w:bottom w:val="nil"/>
          <w:right w:val="nil"/>
          <w:between w:val="nil"/>
        </w:pBdr>
        <w:spacing w:after="200" w:line="276" w:lineRule="auto"/>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Kurum Kültürü Anketi</w:t>
      </w:r>
      <w:r>
        <w:rPr>
          <w:rFonts w:ascii="Times New Roman" w:eastAsia="Times New Roman" w:hAnsi="Times New Roman" w:cs="Times New Roman"/>
          <w:i/>
          <w:color w:val="C55911"/>
          <w:sz w:val="24"/>
          <w:szCs w:val="24"/>
        </w:rPr>
        <w:t xml:space="preserve"> Sonuçlarına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7"/>
        <w:tblW w:w="10774" w:type="dxa"/>
        <w:tblInd w:w="-431" w:type="dxa"/>
        <w:tblLayout w:type="fixed"/>
        <w:tblLook w:val="0000" w:firstRow="0" w:lastRow="0" w:firstColumn="0" w:lastColumn="0" w:noHBand="0" w:noVBand="0"/>
      </w:tblPr>
      <w:tblGrid>
        <w:gridCol w:w="2850"/>
        <w:gridCol w:w="2397"/>
        <w:gridCol w:w="2273"/>
        <w:gridCol w:w="3254"/>
      </w:tblGrid>
      <w:tr w:rsidR="008D7668">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D7668" w:rsidRDefault="003F6F2B">
            <w:pPr>
              <w:ind w:left="-142" w:hanging="283"/>
              <w:jc w:val="center"/>
            </w:pPr>
            <w:r>
              <w:rPr>
                <w:rFonts w:ascii="Times New Roman" w:eastAsia="Times New Roman" w:hAnsi="Times New Roman" w:cs="Times New Roman"/>
                <w:b/>
              </w:rPr>
              <w:t xml:space="preserve">Kurum Kültürü Anketi </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344"/>
              <w:jc w:val="center"/>
            </w:pPr>
            <w:r>
              <w:rPr>
                <w:rFonts w:ascii="Times New Roman" w:eastAsia="Times New Roman" w:hAnsi="Times New Roman" w:cs="Times New Roman"/>
                <w:b/>
              </w:rPr>
              <w:t>Bir Önceki Yıla Göre Değişim Oranı</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w:t>
            </w:r>
          </w:p>
        </w:tc>
      </w:tr>
    </w:tbl>
    <w:p w:rsidR="008D7668" w:rsidRDefault="008D7668">
      <w:pPr>
        <w:spacing w:after="200" w:line="276" w:lineRule="auto"/>
        <w:ind w:left="-142" w:hanging="283"/>
        <w:jc w:val="both"/>
        <w:rPr>
          <w:rFonts w:ascii="Times New Roman" w:eastAsia="Times New Roman" w:hAnsi="Times New Roman" w:cs="Times New Roman"/>
          <w:color w:val="000000"/>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rsidR="008D7668" w:rsidRDefault="0045370D">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Kurum kültürü anketine katılımın artırılması için personel teşvik edilecektir.</w:t>
      </w:r>
    </w:p>
    <w:p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 xml:space="preserve">Memnuniyet Yönetim Sistemindeki </w:t>
      </w:r>
      <w:r>
        <w:rPr>
          <w:rFonts w:ascii="Times New Roman" w:eastAsia="Times New Roman" w:hAnsi="Times New Roman" w:cs="Times New Roman"/>
          <w:i/>
          <w:color w:val="C55911"/>
          <w:sz w:val="24"/>
          <w:szCs w:val="24"/>
        </w:rPr>
        <w:t xml:space="preserve">Bildirimlere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8"/>
        <w:tblW w:w="1077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985"/>
        <w:gridCol w:w="1984"/>
        <w:gridCol w:w="1843"/>
        <w:gridCol w:w="2693"/>
      </w:tblGrid>
      <w:tr w:rsidR="008D7668" w:rsidTr="00624317">
        <w:tc>
          <w:tcPr>
            <w:tcW w:w="2268" w:type="dxa"/>
          </w:tcPr>
          <w:p w:rsidR="008D7668" w:rsidRDefault="003F6F2B">
            <w:pPr>
              <w:spacing w:after="200" w:line="276" w:lineRule="auto"/>
              <w:ind w:left="-142"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Bildirim Gönderen</w:t>
            </w:r>
          </w:p>
        </w:tc>
        <w:tc>
          <w:tcPr>
            <w:tcW w:w="1985" w:type="dxa"/>
            <w:vAlign w:val="center"/>
          </w:tcPr>
          <w:p w:rsidR="008D7668" w:rsidRDefault="003F6F2B">
            <w:pPr>
              <w:widowControl w:val="0"/>
              <w:ind w:left="-142" w:firstLine="142"/>
              <w:jc w:val="center"/>
            </w:pPr>
            <w:r>
              <w:rPr>
                <w:rFonts w:ascii="Times New Roman" w:eastAsia="Times New Roman" w:hAnsi="Times New Roman" w:cs="Times New Roman"/>
                <w:b/>
              </w:rPr>
              <w:t>2022</w:t>
            </w:r>
          </w:p>
        </w:tc>
        <w:tc>
          <w:tcPr>
            <w:tcW w:w="1984" w:type="dxa"/>
            <w:vAlign w:val="center"/>
          </w:tcPr>
          <w:p w:rsidR="008D7668" w:rsidRDefault="003F6F2B">
            <w:pPr>
              <w:widowControl w:val="0"/>
              <w:ind w:left="-142" w:firstLine="142"/>
              <w:jc w:val="center"/>
            </w:pPr>
            <w:r>
              <w:rPr>
                <w:rFonts w:ascii="Times New Roman" w:eastAsia="Times New Roman" w:hAnsi="Times New Roman" w:cs="Times New Roman"/>
                <w:b/>
              </w:rPr>
              <w:t>2023</w:t>
            </w:r>
          </w:p>
        </w:tc>
        <w:tc>
          <w:tcPr>
            <w:tcW w:w="1843" w:type="dxa"/>
            <w:vAlign w:val="center"/>
          </w:tcPr>
          <w:p w:rsidR="008D7668" w:rsidRDefault="003F6F2B">
            <w:pPr>
              <w:widowControl w:val="0"/>
              <w:ind w:left="-142" w:firstLine="142"/>
              <w:jc w:val="center"/>
            </w:pPr>
            <w:r>
              <w:rPr>
                <w:rFonts w:ascii="Times New Roman" w:eastAsia="Times New Roman" w:hAnsi="Times New Roman" w:cs="Times New Roman"/>
                <w:b/>
              </w:rPr>
              <w:t>2024</w:t>
            </w:r>
          </w:p>
        </w:tc>
        <w:tc>
          <w:tcPr>
            <w:tcW w:w="2693" w:type="dxa"/>
          </w:tcPr>
          <w:p w:rsidR="008D7668" w:rsidRDefault="003F6F2B">
            <w:pPr>
              <w:widowControl w:val="0"/>
              <w:ind w:left="-142" w:firstLine="142"/>
              <w:jc w:val="center"/>
              <w:rPr>
                <w:rFonts w:ascii="Times New Roman" w:eastAsia="Times New Roman" w:hAnsi="Times New Roman" w:cs="Times New Roman"/>
                <w:b/>
              </w:rPr>
            </w:pPr>
            <w:r>
              <w:rPr>
                <w:rFonts w:ascii="Times New Roman" w:eastAsia="Times New Roman" w:hAnsi="Times New Roman" w:cs="Times New Roman"/>
                <w:b/>
              </w:rPr>
              <w:t>Bir Önceki Yıla Göre Değişim Oranı</w:t>
            </w:r>
          </w:p>
        </w:tc>
      </w:tr>
      <w:tr w:rsidR="00624317" w:rsidTr="00624317">
        <w:tc>
          <w:tcPr>
            <w:tcW w:w="2268" w:type="dxa"/>
          </w:tcPr>
          <w:p w:rsidR="00624317" w:rsidRDefault="00624317" w:rsidP="00624317">
            <w:pPr>
              <w:spacing w:after="200" w:line="276" w:lineRule="auto"/>
              <w:ind w:left="-142" w:firstLine="142"/>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rPr>
              <w:t>Personel</w:t>
            </w:r>
          </w:p>
        </w:tc>
        <w:tc>
          <w:tcPr>
            <w:tcW w:w="1985" w:type="dxa"/>
          </w:tcPr>
          <w:p w:rsidR="00624317" w:rsidRPr="0061291A"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1291A">
              <w:rPr>
                <w:rFonts w:ascii="Times New Roman" w:eastAsia="Times New Roman" w:hAnsi="Times New Roman" w:cs="Times New Roman"/>
                <w:color w:val="000000"/>
                <w:sz w:val="24"/>
                <w:szCs w:val="24"/>
              </w:rPr>
              <w:t>0</w:t>
            </w:r>
          </w:p>
        </w:tc>
        <w:tc>
          <w:tcPr>
            <w:tcW w:w="1984" w:type="dxa"/>
          </w:tcPr>
          <w:p w:rsidR="00624317" w:rsidRPr="0061291A"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1291A">
              <w:rPr>
                <w:rFonts w:ascii="Times New Roman" w:eastAsia="Times New Roman" w:hAnsi="Times New Roman" w:cs="Times New Roman"/>
                <w:color w:val="000000"/>
                <w:sz w:val="24"/>
                <w:szCs w:val="24"/>
              </w:rPr>
              <w:t>0</w:t>
            </w:r>
          </w:p>
        </w:tc>
        <w:tc>
          <w:tcPr>
            <w:tcW w:w="1843" w:type="dxa"/>
          </w:tcPr>
          <w:p w:rsidR="00624317" w:rsidRPr="0061291A"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1291A">
              <w:rPr>
                <w:rFonts w:ascii="Times New Roman" w:eastAsia="Times New Roman" w:hAnsi="Times New Roman" w:cs="Times New Roman"/>
                <w:color w:val="000000"/>
                <w:sz w:val="24"/>
                <w:szCs w:val="24"/>
              </w:rPr>
              <w:t>0</w:t>
            </w:r>
          </w:p>
        </w:tc>
        <w:tc>
          <w:tcPr>
            <w:tcW w:w="2693" w:type="dxa"/>
          </w:tcPr>
          <w:p w:rsidR="00624317" w:rsidRPr="0061291A"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1291A">
              <w:rPr>
                <w:rFonts w:ascii="Times New Roman" w:eastAsia="Times New Roman" w:hAnsi="Times New Roman" w:cs="Times New Roman"/>
                <w:color w:val="000000"/>
                <w:sz w:val="24"/>
                <w:szCs w:val="24"/>
              </w:rPr>
              <w:t>0</w:t>
            </w:r>
          </w:p>
        </w:tc>
      </w:tr>
      <w:tr w:rsidR="00624317" w:rsidTr="00624317">
        <w:tc>
          <w:tcPr>
            <w:tcW w:w="2268" w:type="dxa"/>
          </w:tcPr>
          <w:p w:rsidR="00624317" w:rsidRDefault="00624317" w:rsidP="00624317">
            <w:pPr>
              <w:spacing w:after="200" w:line="276" w:lineRule="auto"/>
              <w:ind w:left="-142" w:firstLine="142"/>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rPr>
              <w:t>Öğrenci</w:t>
            </w:r>
          </w:p>
        </w:tc>
        <w:tc>
          <w:tcPr>
            <w:tcW w:w="1985" w:type="dxa"/>
          </w:tcPr>
          <w:p w:rsidR="00624317" w:rsidRPr="0061291A"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1291A">
              <w:rPr>
                <w:rFonts w:ascii="Times New Roman" w:eastAsia="Times New Roman" w:hAnsi="Times New Roman" w:cs="Times New Roman"/>
                <w:color w:val="000000"/>
                <w:sz w:val="24"/>
                <w:szCs w:val="24"/>
              </w:rPr>
              <w:t>0</w:t>
            </w:r>
          </w:p>
        </w:tc>
        <w:tc>
          <w:tcPr>
            <w:tcW w:w="1984" w:type="dxa"/>
          </w:tcPr>
          <w:p w:rsidR="00624317" w:rsidRPr="0061291A"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1291A">
              <w:rPr>
                <w:rFonts w:ascii="Times New Roman" w:eastAsia="Times New Roman" w:hAnsi="Times New Roman" w:cs="Times New Roman"/>
                <w:color w:val="000000"/>
                <w:sz w:val="24"/>
                <w:szCs w:val="24"/>
              </w:rPr>
              <w:t>0</w:t>
            </w:r>
          </w:p>
        </w:tc>
        <w:tc>
          <w:tcPr>
            <w:tcW w:w="1843" w:type="dxa"/>
          </w:tcPr>
          <w:p w:rsidR="00624317" w:rsidRPr="0061291A"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1291A">
              <w:rPr>
                <w:rFonts w:ascii="Times New Roman" w:eastAsia="Times New Roman" w:hAnsi="Times New Roman" w:cs="Times New Roman"/>
                <w:color w:val="000000"/>
                <w:sz w:val="24"/>
                <w:szCs w:val="24"/>
              </w:rPr>
              <w:t>0</w:t>
            </w:r>
          </w:p>
        </w:tc>
        <w:tc>
          <w:tcPr>
            <w:tcW w:w="2693" w:type="dxa"/>
          </w:tcPr>
          <w:p w:rsidR="00624317" w:rsidRPr="0061291A"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1291A">
              <w:rPr>
                <w:rFonts w:ascii="Times New Roman" w:eastAsia="Times New Roman" w:hAnsi="Times New Roman" w:cs="Times New Roman"/>
                <w:color w:val="000000"/>
                <w:sz w:val="24"/>
                <w:szCs w:val="24"/>
              </w:rPr>
              <w:t>0</w:t>
            </w:r>
          </w:p>
        </w:tc>
      </w:tr>
      <w:tr w:rsidR="00624317" w:rsidTr="00624317">
        <w:tc>
          <w:tcPr>
            <w:tcW w:w="2268" w:type="dxa"/>
          </w:tcPr>
          <w:p w:rsidR="00624317" w:rsidRDefault="00624317" w:rsidP="00624317">
            <w:pPr>
              <w:spacing w:after="200" w:line="276" w:lineRule="auto"/>
              <w:ind w:left="-142" w:firstLine="142"/>
              <w:jc w:val="both"/>
              <w:rPr>
                <w:rFonts w:ascii="Times New Roman" w:eastAsia="Times New Roman" w:hAnsi="Times New Roman" w:cs="Times New Roman"/>
                <w:b/>
                <w:color w:val="000000"/>
                <w:sz w:val="24"/>
                <w:szCs w:val="24"/>
              </w:rPr>
            </w:pPr>
            <w:r>
              <w:rPr>
                <w:rFonts w:ascii="Times New Roman" w:eastAsia="Times New Roman" w:hAnsi="Times New Roman" w:cs="Times New Roman"/>
              </w:rPr>
              <w:t>Dış</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rPr>
              <w:t>Paydaş</w:t>
            </w:r>
          </w:p>
        </w:tc>
        <w:tc>
          <w:tcPr>
            <w:tcW w:w="1985" w:type="dxa"/>
          </w:tcPr>
          <w:p w:rsidR="00624317" w:rsidRPr="0061291A"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1291A">
              <w:rPr>
                <w:rFonts w:ascii="Times New Roman" w:eastAsia="Times New Roman" w:hAnsi="Times New Roman" w:cs="Times New Roman"/>
                <w:color w:val="000000"/>
                <w:sz w:val="24"/>
                <w:szCs w:val="24"/>
              </w:rPr>
              <w:t>0</w:t>
            </w:r>
          </w:p>
        </w:tc>
        <w:tc>
          <w:tcPr>
            <w:tcW w:w="1984" w:type="dxa"/>
          </w:tcPr>
          <w:p w:rsidR="00624317" w:rsidRPr="0061291A"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1291A">
              <w:rPr>
                <w:rFonts w:ascii="Times New Roman" w:eastAsia="Times New Roman" w:hAnsi="Times New Roman" w:cs="Times New Roman"/>
                <w:color w:val="000000"/>
                <w:sz w:val="24"/>
                <w:szCs w:val="24"/>
              </w:rPr>
              <w:t>0</w:t>
            </w:r>
          </w:p>
        </w:tc>
        <w:tc>
          <w:tcPr>
            <w:tcW w:w="1843" w:type="dxa"/>
          </w:tcPr>
          <w:p w:rsidR="00624317" w:rsidRPr="0061291A"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1291A">
              <w:rPr>
                <w:rFonts w:ascii="Times New Roman" w:eastAsia="Times New Roman" w:hAnsi="Times New Roman" w:cs="Times New Roman"/>
                <w:color w:val="000000"/>
                <w:sz w:val="24"/>
                <w:szCs w:val="24"/>
              </w:rPr>
              <w:t>0</w:t>
            </w:r>
          </w:p>
        </w:tc>
        <w:tc>
          <w:tcPr>
            <w:tcW w:w="2693" w:type="dxa"/>
          </w:tcPr>
          <w:p w:rsidR="00624317" w:rsidRPr="0061291A"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1291A">
              <w:rPr>
                <w:rFonts w:ascii="Times New Roman" w:eastAsia="Times New Roman" w:hAnsi="Times New Roman" w:cs="Times New Roman"/>
                <w:color w:val="000000"/>
                <w:sz w:val="24"/>
                <w:szCs w:val="24"/>
              </w:rPr>
              <w:t>0</w:t>
            </w:r>
          </w:p>
        </w:tc>
      </w:tr>
    </w:tbl>
    <w:p w:rsidR="008D7668" w:rsidRDefault="008D7668">
      <w:pPr>
        <w:pBdr>
          <w:top w:val="nil"/>
          <w:left w:val="nil"/>
          <w:bottom w:val="nil"/>
          <w:right w:val="nil"/>
          <w:between w:val="nil"/>
        </w:pBdr>
        <w:spacing w:after="200" w:line="276" w:lineRule="auto"/>
        <w:ind w:left="-142" w:firstLine="142"/>
        <w:rPr>
          <w:rFonts w:ascii="Times New Roman" w:eastAsia="Times New Roman" w:hAnsi="Times New Roman" w:cs="Times New Roman"/>
          <w:b/>
          <w:color w:val="000000"/>
          <w:sz w:val="24"/>
          <w:szCs w:val="24"/>
          <w:u w:val="single"/>
        </w:rPr>
      </w:pPr>
    </w:p>
    <w:tbl>
      <w:tblPr>
        <w:tblStyle w:val="a9"/>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6"/>
        <w:gridCol w:w="1925"/>
        <w:gridCol w:w="1926"/>
        <w:gridCol w:w="1926"/>
        <w:gridCol w:w="2641"/>
      </w:tblGrid>
      <w:tr w:rsidR="008D7668">
        <w:tc>
          <w:tcPr>
            <w:tcW w:w="2356" w:type="dxa"/>
            <w:vAlign w:val="center"/>
          </w:tcPr>
          <w:p w:rsidR="008D7668" w:rsidRDefault="003F6F2B">
            <w:pPr>
              <w:spacing w:after="200" w:line="276" w:lineRule="auto"/>
              <w:ind w:left="-142" w:firstLine="142"/>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Bildirim Türü</w:t>
            </w:r>
          </w:p>
        </w:tc>
        <w:tc>
          <w:tcPr>
            <w:tcW w:w="1925" w:type="dxa"/>
            <w:vAlign w:val="center"/>
          </w:tcPr>
          <w:p w:rsidR="008D7668" w:rsidRDefault="003F6F2B">
            <w:pPr>
              <w:widowControl w:val="0"/>
              <w:ind w:left="-142" w:firstLine="142"/>
              <w:jc w:val="center"/>
            </w:pPr>
            <w:r>
              <w:rPr>
                <w:rFonts w:ascii="Times New Roman" w:eastAsia="Times New Roman" w:hAnsi="Times New Roman" w:cs="Times New Roman"/>
                <w:b/>
              </w:rPr>
              <w:t>2022</w:t>
            </w:r>
          </w:p>
        </w:tc>
        <w:tc>
          <w:tcPr>
            <w:tcW w:w="1926" w:type="dxa"/>
            <w:vAlign w:val="center"/>
          </w:tcPr>
          <w:p w:rsidR="008D7668" w:rsidRDefault="003F6F2B">
            <w:pPr>
              <w:widowControl w:val="0"/>
              <w:ind w:left="-142" w:firstLine="142"/>
              <w:jc w:val="center"/>
            </w:pPr>
            <w:r>
              <w:rPr>
                <w:rFonts w:ascii="Times New Roman" w:eastAsia="Times New Roman" w:hAnsi="Times New Roman" w:cs="Times New Roman"/>
                <w:b/>
              </w:rPr>
              <w:t>2023</w:t>
            </w:r>
          </w:p>
        </w:tc>
        <w:tc>
          <w:tcPr>
            <w:tcW w:w="1926" w:type="dxa"/>
            <w:vAlign w:val="center"/>
          </w:tcPr>
          <w:p w:rsidR="008D7668" w:rsidRDefault="003F6F2B">
            <w:pPr>
              <w:widowControl w:val="0"/>
              <w:ind w:left="-142" w:firstLine="142"/>
              <w:jc w:val="center"/>
            </w:pPr>
            <w:r>
              <w:rPr>
                <w:rFonts w:ascii="Times New Roman" w:eastAsia="Times New Roman" w:hAnsi="Times New Roman" w:cs="Times New Roman"/>
                <w:b/>
              </w:rPr>
              <w:t>2024</w:t>
            </w:r>
          </w:p>
        </w:tc>
        <w:tc>
          <w:tcPr>
            <w:tcW w:w="2641" w:type="dxa"/>
            <w:vAlign w:val="center"/>
          </w:tcPr>
          <w:p w:rsidR="008D7668" w:rsidRDefault="003F6F2B">
            <w:pPr>
              <w:spacing w:after="200" w:line="276" w:lineRule="auto"/>
              <w:ind w:left="-142" w:firstLine="142"/>
              <w:jc w:val="center"/>
              <w:rPr>
                <w:rFonts w:ascii="Times New Roman" w:eastAsia="Times New Roman" w:hAnsi="Times New Roman" w:cs="Times New Roman"/>
                <w:b/>
                <w:sz w:val="24"/>
                <w:szCs w:val="24"/>
                <w:u w:val="single"/>
              </w:rPr>
            </w:pPr>
            <w:r>
              <w:rPr>
                <w:rFonts w:ascii="Times New Roman" w:eastAsia="Times New Roman" w:hAnsi="Times New Roman" w:cs="Times New Roman"/>
                <w:b/>
              </w:rPr>
              <w:t>Bir Önceki Yıla Göre Değişim Oranı</w:t>
            </w:r>
          </w:p>
        </w:tc>
      </w:tr>
      <w:tr w:rsidR="00624317">
        <w:tc>
          <w:tcPr>
            <w:tcW w:w="2356" w:type="dxa"/>
          </w:tcPr>
          <w:p w:rsidR="00624317" w:rsidRDefault="00624317" w:rsidP="00624317">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İstek</w:t>
            </w:r>
          </w:p>
        </w:tc>
        <w:tc>
          <w:tcPr>
            <w:tcW w:w="1925"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1926"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1926"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2641" w:type="dxa"/>
          </w:tcPr>
          <w:p w:rsidR="00624317" w:rsidRPr="00624317"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24317">
              <w:rPr>
                <w:rFonts w:ascii="Times New Roman" w:eastAsia="Times New Roman" w:hAnsi="Times New Roman" w:cs="Times New Roman"/>
                <w:color w:val="000000"/>
                <w:sz w:val="24"/>
                <w:szCs w:val="24"/>
              </w:rPr>
              <w:t>0</w:t>
            </w:r>
          </w:p>
        </w:tc>
      </w:tr>
      <w:tr w:rsidR="00624317">
        <w:tc>
          <w:tcPr>
            <w:tcW w:w="2356" w:type="dxa"/>
          </w:tcPr>
          <w:p w:rsidR="00624317" w:rsidRDefault="00624317" w:rsidP="00624317">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 xml:space="preserve">Öneri </w:t>
            </w:r>
          </w:p>
        </w:tc>
        <w:tc>
          <w:tcPr>
            <w:tcW w:w="1925"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1926"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1926"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2641" w:type="dxa"/>
          </w:tcPr>
          <w:p w:rsidR="00624317" w:rsidRPr="00624317"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24317">
              <w:rPr>
                <w:rFonts w:ascii="Times New Roman" w:eastAsia="Times New Roman" w:hAnsi="Times New Roman" w:cs="Times New Roman"/>
                <w:color w:val="000000"/>
                <w:sz w:val="24"/>
                <w:szCs w:val="24"/>
              </w:rPr>
              <w:t>0</w:t>
            </w:r>
          </w:p>
        </w:tc>
      </w:tr>
      <w:tr w:rsidR="00624317">
        <w:tc>
          <w:tcPr>
            <w:tcW w:w="2356" w:type="dxa"/>
          </w:tcPr>
          <w:p w:rsidR="00624317" w:rsidRDefault="00624317" w:rsidP="00624317">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Şikâyet</w:t>
            </w:r>
          </w:p>
        </w:tc>
        <w:tc>
          <w:tcPr>
            <w:tcW w:w="1925"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1926"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1926"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2641" w:type="dxa"/>
          </w:tcPr>
          <w:p w:rsidR="00624317" w:rsidRPr="00624317"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24317">
              <w:rPr>
                <w:rFonts w:ascii="Times New Roman" w:eastAsia="Times New Roman" w:hAnsi="Times New Roman" w:cs="Times New Roman"/>
                <w:color w:val="000000"/>
                <w:sz w:val="24"/>
                <w:szCs w:val="24"/>
              </w:rPr>
              <w:t>0</w:t>
            </w:r>
          </w:p>
        </w:tc>
      </w:tr>
      <w:tr w:rsidR="00624317">
        <w:tc>
          <w:tcPr>
            <w:tcW w:w="2356" w:type="dxa"/>
          </w:tcPr>
          <w:p w:rsidR="00624317" w:rsidRDefault="00624317" w:rsidP="00624317">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 xml:space="preserve">Memnuniyet </w:t>
            </w:r>
          </w:p>
        </w:tc>
        <w:tc>
          <w:tcPr>
            <w:tcW w:w="1925"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1926"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1926"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2641" w:type="dxa"/>
          </w:tcPr>
          <w:p w:rsidR="00624317" w:rsidRPr="00624317"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24317">
              <w:rPr>
                <w:rFonts w:ascii="Times New Roman" w:eastAsia="Times New Roman" w:hAnsi="Times New Roman" w:cs="Times New Roman"/>
                <w:color w:val="000000"/>
                <w:sz w:val="24"/>
                <w:szCs w:val="24"/>
              </w:rPr>
              <w:t>0</w:t>
            </w:r>
          </w:p>
        </w:tc>
      </w:tr>
      <w:tr w:rsidR="00624317">
        <w:tc>
          <w:tcPr>
            <w:tcW w:w="2356" w:type="dxa"/>
          </w:tcPr>
          <w:p w:rsidR="00624317" w:rsidRDefault="00624317" w:rsidP="00624317">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Bir Fikri Var</w:t>
            </w:r>
          </w:p>
        </w:tc>
        <w:tc>
          <w:tcPr>
            <w:tcW w:w="1925"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1926"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1926"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2641" w:type="dxa"/>
          </w:tcPr>
          <w:p w:rsidR="00624317" w:rsidRPr="00624317"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24317">
              <w:rPr>
                <w:rFonts w:ascii="Times New Roman" w:eastAsia="Times New Roman" w:hAnsi="Times New Roman" w:cs="Times New Roman"/>
                <w:color w:val="000000"/>
                <w:sz w:val="24"/>
                <w:szCs w:val="24"/>
              </w:rPr>
              <w:t>0</w:t>
            </w:r>
          </w:p>
        </w:tc>
      </w:tr>
      <w:tr w:rsidR="00624317">
        <w:tc>
          <w:tcPr>
            <w:tcW w:w="2356" w:type="dxa"/>
          </w:tcPr>
          <w:p w:rsidR="00624317" w:rsidRDefault="00624317" w:rsidP="00624317">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Diğer</w:t>
            </w:r>
          </w:p>
        </w:tc>
        <w:tc>
          <w:tcPr>
            <w:tcW w:w="1925"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1926"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1926"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2641" w:type="dxa"/>
          </w:tcPr>
          <w:p w:rsidR="00624317" w:rsidRPr="00624317" w:rsidRDefault="00624317" w:rsidP="00624317">
            <w:pPr>
              <w:spacing w:after="200" w:line="276" w:lineRule="auto"/>
              <w:ind w:left="-142" w:firstLine="142"/>
              <w:rPr>
                <w:rFonts w:ascii="Times New Roman" w:eastAsia="Times New Roman" w:hAnsi="Times New Roman" w:cs="Times New Roman"/>
                <w:color w:val="000000"/>
                <w:sz w:val="24"/>
                <w:szCs w:val="24"/>
              </w:rPr>
            </w:pPr>
            <w:r w:rsidRPr="00624317">
              <w:rPr>
                <w:rFonts w:ascii="Times New Roman" w:eastAsia="Times New Roman" w:hAnsi="Times New Roman" w:cs="Times New Roman"/>
                <w:color w:val="000000"/>
                <w:sz w:val="24"/>
                <w:szCs w:val="24"/>
              </w:rPr>
              <w:t>0</w:t>
            </w:r>
          </w:p>
        </w:tc>
      </w:tr>
      <w:tr w:rsidR="00624317">
        <w:tc>
          <w:tcPr>
            <w:tcW w:w="2356" w:type="dxa"/>
            <w:vAlign w:val="center"/>
          </w:tcPr>
          <w:p w:rsidR="00624317" w:rsidRDefault="00624317" w:rsidP="00624317">
            <w:pPr>
              <w:spacing w:after="200" w:line="276" w:lineRule="auto"/>
              <w:ind w:left="-142" w:firstLine="142"/>
              <w:rPr>
                <w:rFonts w:ascii="Times New Roman" w:eastAsia="Times New Roman" w:hAnsi="Times New Roman" w:cs="Times New Roman"/>
              </w:rPr>
            </w:pPr>
            <w:r>
              <w:rPr>
                <w:rFonts w:ascii="Times New Roman" w:eastAsia="Times New Roman" w:hAnsi="Times New Roman" w:cs="Times New Roman"/>
              </w:rPr>
              <w:lastRenderedPageBreak/>
              <w:t>TOPLAM</w:t>
            </w:r>
          </w:p>
        </w:tc>
        <w:tc>
          <w:tcPr>
            <w:tcW w:w="1925"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1926"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1926"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c>
          <w:tcPr>
            <w:tcW w:w="2641" w:type="dxa"/>
          </w:tcPr>
          <w:p w:rsidR="00624317" w:rsidRPr="00624317" w:rsidRDefault="00624317" w:rsidP="00624317">
            <w:pPr>
              <w:spacing w:after="200" w:line="276" w:lineRule="auto"/>
              <w:ind w:left="-142" w:firstLine="142"/>
              <w:jc w:val="both"/>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0</w:t>
            </w:r>
          </w:p>
        </w:tc>
      </w:tr>
    </w:tbl>
    <w:p w:rsidR="008D7668" w:rsidRDefault="008D7668">
      <w:pPr>
        <w:spacing w:after="0" w:line="360" w:lineRule="auto"/>
        <w:ind w:left="-142" w:hanging="283"/>
        <w:jc w:val="both"/>
        <w:rPr>
          <w:rFonts w:ascii="Times New Roman" w:eastAsia="Times New Roman" w:hAnsi="Times New Roman" w:cs="Times New Roman"/>
          <w:sz w:val="24"/>
          <w:szCs w:val="24"/>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rsidR="008D7668" w:rsidRDefault="00624317">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5370D">
        <w:rPr>
          <w:rFonts w:ascii="Times New Roman" w:eastAsia="Times New Roman" w:hAnsi="Times New Roman" w:cs="Times New Roman"/>
          <w:sz w:val="24"/>
          <w:szCs w:val="24"/>
        </w:rPr>
        <w:t>Memnuniyet Yönetim Sisteminin aktif şekilde kullanılması için paydaş, tedarikçi, öğrenci ve personelin bilgilendirilmesi ve teşviki sağlanacaktır.</w:t>
      </w:r>
    </w:p>
    <w:p w:rsidR="008D7668" w:rsidRDefault="003F6F2B">
      <w:pPr>
        <w:spacing w:after="200" w:line="276" w:lineRule="auto"/>
        <w:ind w:left="-142" w:hanging="283"/>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 xml:space="preserve">1.1.3.2. Kalite Amaçlarına Erişme Derecesi </w:t>
      </w:r>
    </w:p>
    <w:p w:rsidR="008D7668" w:rsidRDefault="003F6F2B">
      <w:pPr>
        <w:numPr>
          <w:ilvl w:val="0"/>
          <w:numId w:val="1"/>
        </w:num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Birimde rapor döneminde</w:t>
      </w:r>
      <w:r>
        <w:rPr>
          <w:rFonts w:ascii="Times New Roman" w:eastAsia="Times New Roman" w:hAnsi="Times New Roman" w:cs="Times New Roman"/>
          <w:b/>
          <w:i/>
          <w:color w:val="C55911"/>
          <w:sz w:val="24"/>
          <w:szCs w:val="24"/>
        </w:rPr>
        <w:t xml:space="preserve">; Kalite Amaçlarına Erişme Düzeyine </w:t>
      </w:r>
      <w:r>
        <w:rPr>
          <w:rFonts w:ascii="Times New Roman" w:eastAsia="Times New Roman" w:hAnsi="Times New Roman" w:cs="Times New Roman"/>
          <w:i/>
          <w:color w:val="C55911"/>
          <w:sz w:val="24"/>
          <w:szCs w:val="24"/>
        </w:rPr>
        <w:t xml:space="preserve">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sz w:val="24"/>
          <w:szCs w:val="24"/>
        </w:rPr>
        <w:t xml:space="preserve">Birim Stratejik Plan Gerçekleşme Oranı </w:t>
      </w:r>
    </w:p>
    <w:tbl>
      <w:tblPr>
        <w:tblStyle w:val="aa"/>
        <w:tblW w:w="10774" w:type="dxa"/>
        <w:tblInd w:w="-431" w:type="dxa"/>
        <w:tblLayout w:type="fixed"/>
        <w:tblLook w:val="0000" w:firstRow="0" w:lastRow="0" w:firstColumn="0" w:lastColumn="0" w:noHBand="0" w:noVBand="0"/>
      </w:tblPr>
      <w:tblGrid>
        <w:gridCol w:w="2717"/>
        <w:gridCol w:w="2339"/>
        <w:gridCol w:w="2227"/>
        <w:gridCol w:w="3491"/>
      </w:tblGrid>
      <w:tr w:rsidR="008D7668">
        <w:trPr>
          <w:trHeight w:val="483"/>
        </w:trPr>
        <w:tc>
          <w:tcPr>
            <w:tcW w:w="27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49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142"/>
              <w:jc w:val="center"/>
            </w:pPr>
            <w:r>
              <w:rPr>
                <w:rFonts w:ascii="Times New Roman" w:eastAsia="Times New Roman" w:hAnsi="Times New Roman" w:cs="Times New Roman"/>
                <w:b/>
              </w:rPr>
              <w:t>Bir Önceki Yıla Göre Değişim Oranı</w:t>
            </w:r>
          </w:p>
        </w:tc>
      </w:tr>
      <w:tr w:rsidR="0045370D" w:rsidTr="002B5A33">
        <w:trPr>
          <w:trHeight w:val="241"/>
        </w:trPr>
        <w:tc>
          <w:tcPr>
            <w:tcW w:w="27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45370D" w:rsidRPr="00EA4E20" w:rsidRDefault="0045370D" w:rsidP="0045370D">
            <w:pPr>
              <w:spacing w:after="200" w:line="276" w:lineRule="auto"/>
              <w:jc w:val="both"/>
              <w:rPr>
                <w:rFonts w:ascii="Times New Roman" w:eastAsia="Times New Roman" w:hAnsi="Times New Roman" w:cs="Times New Roman"/>
                <w:color w:val="000000" w:themeColor="text1"/>
                <w:sz w:val="16"/>
                <w:szCs w:val="24"/>
              </w:rPr>
            </w:pPr>
            <w:r w:rsidRPr="00EA4E20">
              <w:rPr>
                <w:rFonts w:ascii="Times New Roman" w:eastAsia="Times New Roman" w:hAnsi="Times New Roman" w:cs="Times New Roman"/>
                <w:color w:val="000000" w:themeColor="text1"/>
                <w:sz w:val="16"/>
                <w:szCs w:val="24"/>
              </w:rPr>
              <w:t>GETAT: 67.5</w:t>
            </w:r>
          </w:p>
          <w:p w:rsidR="0045370D" w:rsidRPr="00EA4E20" w:rsidRDefault="0045370D" w:rsidP="0045370D">
            <w:pPr>
              <w:spacing w:after="200" w:line="276" w:lineRule="auto"/>
              <w:jc w:val="both"/>
              <w:rPr>
                <w:rFonts w:ascii="Times New Roman" w:eastAsia="Times New Roman" w:hAnsi="Times New Roman" w:cs="Times New Roman"/>
                <w:color w:val="000000" w:themeColor="text1"/>
                <w:sz w:val="16"/>
                <w:szCs w:val="24"/>
              </w:rPr>
            </w:pPr>
            <w:r w:rsidRPr="00EA4E20">
              <w:rPr>
                <w:rFonts w:ascii="Times New Roman" w:eastAsia="Times New Roman" w:hAnsi="Times New Roman" w:cs="Times New Roman"/>
                <w:color w:val="000000" w:themeColor="text1"/>
                <w:sz w:val="16"/>
                <w:szCs w:val="24"/>
              </w:rPr>
              <w:t>JEOKAREM:75</w:t>
            </w:r>
          </w:p>
          <w:p w:rsidR="0045370D" w:rsidRPr="00EA4E20" w:rsidRDefault="0045370D" w:rsidP="0045370D">
            <w:pPr>
              <w:spacing w:after="200" w:line="276" w:lineRule="auto"/>
              <w:jc w:val="both"/>
              <w:rPr>
                <w:rFonts w:ascii="Times New Roman" w:eastAsia="Times New Roman" w:hAnsi="Times New Roman" w:cs="Times New Roman"/>
                <w:color w:val="000000" w:themeColor="text1"/>
                <w:sz w:val="20"/>
                <w:szCs w:val="24"/>
              </w:rPr>
            </w:pPr>
            <w:r w:rsidRPr="00EA4E20">
              <w:rPr>
                <w:rFonts w:ascii="Times New Roman" w:eastAsia="Times New Roman" w:hAnsi="Times New Roman" w:cs="Times New Roman"/>
                <w:color w:val="000000" w:themeColor="text1"/>
                <w:sz w:val="16"/>
                <w:szCs w:val="24"/>
              </w:rPr>
              <w:t>SAUTER:29.25</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45370D" w:rsidRPr="00EA4E20" w:rsidRDefault="0045370D" w:rsidP="0045370D">
            <w:pPr>
              <w:spacing w:after="200" w:line="276" w:lineRule="auto"/>
              <w:ind w:left="-142" w:hanging="25"/>
              <w:jc w:val="center"/>
              <w:rPr>
                <w:rFonts w:ascii="Times New Roman" w:eastAsia="Times New Roman" w:hAnsi="Times New Roman" w:cs="Times New Roman"/>
                <w:color w:val="FF0000"/>
                <w:sz w:val="16"/>
                <w:szCs w:val="24"/>
              </w:rPr>
            </w:pPr>
            <w:r w:rsidRPr="00EA4E20">
              <w:rPr>
                <w:rFonts w:ascii="Times New Roman" w:eastAsia="Times New Roman" w:hAnsi="Times New Roman" w:cs="Times New Roman"/>
                <w:color w:val="000000" w:themeColor="text1"/>
                <w:sz w:val="18"/>
                <w:szCs w:val="24"/>
              </w:rPr>
              <w:t>PİLOT SAĞLIK PROJELERİ: 86.25</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45370D" w:rsidRPr="00624317" w:rsidRDefault="0045370D" w:rsidP="0045370D">
            <w:pPr>
              <w:spacing w:after="200" w:line="276" w:lineRule="auto"/>
              <w:ind w:left="-142" w:hanging="26"/>
              <w:jc w:val="center"/>
              <w:rPr>
                <w:rFonts w:ascii="Times New Roman" w:eastAsia="Times New Roman" w:hAnsi="Times New Roman" w:cs="Times New Roman"/>
                <w:sz w:val="16"/>
                <w:szCs w:val="24"/>
              </w:rPr>
            </w:pPr>
            <w:r w:rsidRPr="00624317">
              <w:rPr>
                <w:rFonts w:ascii="Times New Roman" w:eastAsia="Times New Roman" w:hAnsi="Times New Roman" w:cs="Times New Roman"/>
                <w:sz w:val="16"/>
                <w:szCs w:val="24"/>
              </w:rPr>
              <w:t>GETAT: 54,29</w:t>
            </w:r>
          </w:p>
          <w:p w:rsidR="0045370D" w:rsidRPr="00624317" w:rsidRDefault="0045370D" w:rsidP="0045370D">
            <w:pPr>
              <w:spacing w:after="200" w:line="276" w:lineRule="auto"/>
              <w:ind w:left="-142" w:hanging="26"/>
              <w:jc w:val="center"/>
              <w:rPr>
                <w:rFonts w:ascii="Times New Roman" w:eastAsia="Times New Roman" w:hAnsi="Times New Roman" w:cs="Times New Roman"/>
                <w:sz w:val="16"/>
                <w:szCs w:val="24"/>
              </w:rPr>
            </w:pPr>
            <w:r w:rsidRPr="00624317">
              <w:rPr>
                <w:rFonts w:ascii="Times New Roman" w:eastAsia="Times New Roman" w:hAnsi="Times New Roman" w:cs="Times New Roman"/>
                <w:sz w:val="16"/>
                <w:szCs w:val="24"/>
              </w:rPr>
              <w:t>JEOKAREM: 39,96</w:t>
            </w:r>
          </w:p>
          <w:p w:rsidR="0045370D" w:rsidRPr="00624317" w:rsidRDefault="0045370D" w:rsidP="0045370D">
            <w:pPr>
              <w:spacing w:after="200" w:line="276" w:lineRule="auto"/>
              <w:ind w:left="-142" w:hanging="283"/>
              <w:jc w:val="center"/>
              <w:rPr>
                <w:rFonts w:ascii="Times New Roman" w:eastAsia="Times New Roman" w:hAnsi="Times New Roman" w:cs="Times New Roman"/>
                <w:sz w:val="16"/>
                <w:szCs w:val="24"/>
              </w:rPr>
            </w:pPr>
            <w:r w:rsidRPr="00624317">
              <w:rPr>
                <w:rFonts w:ascii="Times New Roman" w:eastAsia="Times New Roman" w:hAnsi="Times New Roman" w:cs="Times New Roman"/>
                <w:sz w:val="16"/>
                <w:szCs w:val="24"/>
              </w:rPr>
              <w:t>SAUTER:0</w:t>
            </w:r>
          </w:p>
        </w:tc>
        <w:tc>
          <w:tcPr>
            <w:tcW w:w="349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45370D" w:rsidRPr="00624317" w:rsidRDefault="0045370D" w:rsidP="0045370D">
            <w:pPr>
              <w:spacing w:after="200" w:line="276" w:lineRule="auto"/>
              <w:ind w:left="-142" w:hanging="283"/>
              <w:jc w:val="center"/>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w:t>
            </w:r>
            <w:r w:rsidRPr="00624317">
              <w:t>%63.58</w:t>
            </w:r>
          </w:p>
        </w:tc>
      </w:tr>
    </w:tbl>
    <w:p w:rsidR="008D7668" w:rsidRDefault="008D7668">
      <w:pPr>
        <w:spacing w:after="200" w:line="276" w:lineRule="auto"/>
        <w:ind w:left="-142" w:hanging="283"/>
        <w:rPr>
          <w:rFonts w:ascii="Times New Roman" w:eastAsia="Times New Roman" w:hAnsi="Times New Roman" w:cs="Times New Roman"/>
          <w:b/>
          <w:sz w:val="24"/>
          <w:szCs w:val="24"/>
        </w:rPr>
      </w:pPr>
    </w:p>
    <w:p w:rsidR="008D7668" w:rsidRDefault="003F6F2B">
      <w:pPr>
        <w:spacing w:after="200" w:line="276" w:lineRule="auto"/>
        <w:ind w:left="-142" w:hanging="28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Birim Süreç Gerçekleşme Oranı</w:t>
      </w:r>
    </w:p>
    <w:tbl>
      <w:tblPr>
        <w:tblStyle w:val="ab"/>
        <w:tblW w:w="10774" w:type="dxa"/>
        <w:tblInd w:w="-431" w:type="dxa"/>
        <w:tblLayout w:type="fixed"/>
        <w:tblLook w:val="0000" w:firstRow="0" w:lastRow="0" w:firstColumn="0" w:lastColumn="0" w:noHBand="0" w:noVBand="0"/>
      </w:tblPr>
      <w:tblGrid>
        <w:gridCol w:w="2713"/>
        <w:gridCol w:w="2336"/>
        <w:gridCol w:w="2224"/>
        <w:gridCol w:w="3501"/>
      </w:tblGrid>
      <w:tr w:rsidR="008D7668">
        <w:trPr>
          <w:trHeight w:val="483"/>
        </w:trPr>
        <w:tc>
          <w:tcPr>
            <w:tcW w:w="2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2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174"/>
              <w:jc w:val="center"/>
            </w:pPr>
            <w:r>
              <w:rPr>
                <w:rFonts w:ascii="Times New Roman" w:eastAsia="Times New Roman" w:hAnsi="Times New Roman" w:cs="Times New Roman"/>
                <w:b/>
              </w:rPr>
              <w:t>Bir Önceki Yıla Göre Değişim Oranı</w:t>
            </w:r>
          </w:p>
        </w:tc>
      </w:tr>
      <w:tr w:rsidR="0045370D" w:rsidTr="002B5A33">
        <w:trPr>
          <w:trHeight w:val="241"/>
        </w:trPr>
        <w:tc>
          <w:tcPr>
            <w:tcW w:w="2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45370D" w:rsidRDefault="0045370D" w:rsidP="0045370D">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Süreç Gerçekleşmesi Durumu (%)</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45370D" w:rsidRPr="00EA4E20" w:rsidRDefault="0045370D" w:rsidP="0045370D">
            <w:pPr>
              <w:spacing w:after="200" w:line="276" w:lineRule="auto"/>
              <w:jc w:val="both"/>
              <w:rPr>
                <w:rFonts w:ascii="Times New Roman" w:eastAsia="Times New Roman" w:hAnsi="Times New Roman" w:cs="Times New Roman"/>
                <w:color w:val="000000" w:themeColor="text1"/>
                <w:sz w:val="16"/>
                <w:szCs w:val="24"/>
              </w:rPr>
            </w:pPr>
            <w:r w:rsidRPr="00EA4E20">
              <w:rPr>
                <w:rFonts w:ascii="Times New Roman" w:eastAsia="Times New Roman" w:hAnsi="Times New Roman" w:cs="Times New Roman"/>
                <w:color w:val="000000" w:themeColor="text1"/>
                <w:sz w:val="16"/>
                <w:szCs w:val="24"/>
              </w:rPr>
              <w:t>GETAT: 67.5</w:t>
            </w:r>
          </w:p>
          <w:p w:rsidR="0045370D" w:rsidRPr="00EA4E20" w:rsidRDefault="0045370D" w:rsidP="0045370D">
            <w:pPr>
              <w:spacing w:after="200" w:line="276" w:lineRule="auto"/>
              <w:jc w:val="both"/>
              <w:rPr>
                <w:rFonts w:ascii="Times New Roman" w:eastAsia="Times New Roman" w:hAnsi="Times New Roman" w:cs="Times New Roman"/>
                <w:color w:val="000000" w:themeColor="text1"/>
                <w:sz w:val="16"/>
                <w:szCs w:val="24"/>
              </w:rPr>
            </w:pPr>
            <w:r w:rsidRPr="00EA4E20">
              <w:rPr>
                <w:rFonts w:ascii="Times New Roman" w:eastAsia="Times New Roman" w:hAnsi="Times New Roman" w:cs="Times New Roman"/>
                <w:color w:val="000000" w:themeColor="text1"/>
                <w:sz w:val="16"/>
                <w:szCs w:val="24"/>
              </w:rPr>
              <w:t>JEOKAREM:75</w:t>
            </w:r>
          </w:p>
          <w:p w:rsidR="0045370D" w:rsidRPr="00EA4E20" w:rsidRDefault="0045370D" w:rsidP="0045370D">
            <w:pPr>
              <w:spacing w:after="200" w:line="276" w:lineRule="auto"/>
              <w:jc w:val="both"/>
              <w:rPr>
                <w:rFonts w:ascii="Times New Roman" w:eastAsia="Times New Roman" w:hAnsi="Times New Roman" w:cs="Times New Roman"/>
                <w:color w:val="000000" w:themeColor="text1"/>
                <w:sz w:val="20"/>
                <w:szCs w:val="24"/>
              </w:rPr>
            </w:pPr>
            <w:r w:rsidRPr="00EA4E20">
              <w:rPr>
                <w:rFonts w:ascii="Times New Roman" w:eastAsia="Times New Roman" w:hAnsi="Times New Roman" w:cs="Times New Roman"/>
                <w:color w:val="000000" w:themeColor="text1"/>
                <w:sz w:val="16"/>
                <w:szCs w:val="24"/>
              </w:rPr>
              <w:t>SAUTER:29.25</w:t>
            </w:r>
          </w:p>
        </w:tc>
        <w:tc>
          <w:tcPr>
            <w:tcW w:w="222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45370D" w:rsidRPr="00EA4E20" w:rsidRDefault="0045370D" w:rsidP="0045370D">
            <w:pPr>
              <w:spacing w:after="200" w:line="276" w:lineRule="auto"/>
              <w:ind w:left="-142" w:hanging="25"/>
              <w:jc w:val="center"/>
              <w:rPr>
                <w:rFonts w:ascii="Times New Roman" w:eastAsia="Times New Roman" w:hAnsi="Times New Roman" w:cs="Times New Roman"/>
                <w:color w:val="FF0000"/>
                <w:sz w:val="16"/>
                <w:szCs w:val="24"/>
              </w:rPr>
            </w:pPr>
            <w:r w:rsidRPr="00EA4E20">
              <w:rPr>
                <w:rFonts w:ascii="Times New Roman" w:eastAsia="Times New Roman" w:hAnsi="Times New Roman" w:cs="Times New Roman"/>
                <w:color w:val="000000" w:themeColor="text1"/>
                <w:sz w:val="18"/>
                <w:szCs w:val="24"/>
              </w:rPr>
              <w:t>PİLOT SAĞLIK PROJELERİ: 86.25</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45370D" w:rsidRPr="00624317" w:rsidRDefault="0045370D" w:rsidP="0045370D">
            <w:pPr>
              <w:spacing w:after="200" w:line="276" w:lineRule="auto"/>
              <w:ind w:left="-142" w:hanging="26"/>
              <w:jc w:val="center"/>
              <w:rPr>
                <w:rFonts w:ascii="Times New Roman" w:eastAsia="Times New Roman" w:hAnsi="Times New Roman" w:cs="Times New Roman"/>
                <w:sz w:val="16"/>
                <w:szCs w:val="24"/>
              </w:rPr>
            </w:pPr>
            <w:r w:rsidRPr="00624317">
              <w:rPr>
                <w:rFonts w:ascii="Times New Roman" w:eastAsia="Times New Roman" w:hAnsi="Times New Roman" w:cs="Times New Roman"/>
                <w:sz w:val="16"/>
                <w:szCs w:val="24"/>
              </w:rPr>
              <w:t>GETAT: 54,29</w:t>
            </w:r>
          </w:p>
          <w:p w:rsidR="0045370D" w:rsidRPr="00624317" w:rsidRDefault="0045370D" w:rsidP="0045370D">
            <w:pPr>
              <w:spacing w:after="200" w:line="276" w:lineRule="auto"/>
              <w:ind w:left="-142" w:hanging="26"/>
              <w:jc w:val="center"/>
              <w:rPr>
                <w:rFonts w:ascii="Times New Roman" w:eastAsia="Times New Roman" w:hAnsi="Times New Roman" w:cs="Times New Roman"/>
                <w:sz w:val="16"/>
                <w:szCs w:val="24"/>
              </w:rPr>
            </w:pPr>
            <w:r w:rsidRPr="00624317">
              <w:rPr>
                <w:rFonts w:ascii="Times New Roman" w:eastAsia="Times New Roman" w:hAnsi="Times New Roman" w:cs="Times New Roman"/>
                <w:sz w:val="16"/>
                <w:szCs w:val="24"/>
              </w:rPr>
              <w:t>JEOKAREM: 39,96</w:t>
            </w:r>
          </w:p>
          <w:p w:rsidR="0045370D" w:rsidRPr="00EA4E20" w:rsidRDefault="0045370D" w:rsidP="0045370D">
            <w:pPr>
              <w:spacing w:after="200" w:line="276" w:lineRule="auto"/>
              <w:ind w:left="-142" w:hanging="283"/>
              <w:jc w:val="center"/>
              <w:rPr>
                <w:rFonts w:ascii="Times New Roman" w:eastAsia="Times New Roman" w:hAnsi="Times New Roman" w:cs="Times New Roman"/>
                <w:color w:val="FF0000"/>
                <w:sz w:val="16"/>
                <w:szCs w:val="24"/>
              </w:rPr>
            </w:pPr>
            <w:r w:rsidRPr="00624317">
              <w:rPr>
                <w:rFonts w:ascii="Times New Roman" w:eastAsia="Times New Roman" w:hAnsi="Times New Roman" w:cs="Times New Roman"/>
                <w:sz w:val="16"/>
                <w:szCs w:val="24"/>
              </w:rPr>
              <w:t>SAUTER:0</w:t>
            </w:r>
          </w:p>
        </w:tc>
      </w:tr>
    </w:tbl>
    <w:p w:rsidR="008D7668" w:rsidRDefault="008D7668">
      <w:pPr>
        <w:spacing w:after="200" w:line="276" w:lineRule="auto"/>
        <w:ind w:left="-142" w:hanging="283"/>
        <w:rPr>
          <w:rFonts w:ascii="Times New Roman" w:eastAsia="Times New Roman" w:hAnsi="Times New Roman" w:cs="Times New Roman"/>
          <w:b/>
          <w:u w:val="single"/>
        </w:rPr>
      </w:pPr>
    </w:p>
    <w:p w:rsidR="008D7668" w:rsidRDefault="003F6F2B">
      <w:pPr>
        <w:spacing w:after="200" w:line="276" w:lineRule="auto"/>
        <w:ind w:left="-142" w:hanging="283"/>
        <w:rPr>
          <w:rFonts w:ascii="Times New Roman" w:eastAsia="Times New Roman" w:hAnsi="Times New Roman" w:cs="Times New Roman"/>
          <w:b/>
          <w:u w:val="single"/>
        </w:rPr>
      </w:pPr>
      <w:r>
        <w:rPr>
          <w:rFonts w:ascii="Times New Roman" w:eastAsia="Times New Roman" w:hAnsi="Times New Roman" w:cs="Times New Roman"/>
          <w:b/>
          <w:sz w:val="24"/>
          <w:szCs w:val="24"/>
        </w:rPr>
        <w:t>Birim Faaliyet Gerçekleşme Oranı</w:t>
      </w:r>
    </w:p>
    <w:tbl>
      <w:tblPr>
        <w:tblStyle w:val="ac"/>
        <w:tblW w:w="10774" w:type="dxa"/>
        <w:tblInd w:w="-431" w:type="dxa"/>
        <w:tblLayout w:type="fixed"/>
        <w:tblLook w:val="0000" w:firstRow="0" w:lastRow="0" w:firstColumn="0" w:lastColumn="0" w:noHBand="0" w:noVBand="0"/>
      </w:tblPr>
      <w:tblGrid>
        <w:gridCol w:w="2703"/>
        <w:gridCol w:w="2325"/>
        <w:gridCol w:w="2214"/>
        <w:gridCol w:w="3532"/>
      </w:tblGrid>
      <w:tr w:rsidR="008D7668">
        <w:trPr>
          <w:trHeight w:val="477"/>
        </w:trPr>
        <w:tc>
          <w:tcPr>
            <w:tcW w:w="270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1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142"/>
              <w:jc w:val="center"/>
            </w:pPr>
            <w:r>
              <w:rPr>
                <w:rFonts w:ascii="Times New Roman" w:eastAsia="Times New Roman" w:hAnsi="Times New Roman" w:cs="Times New Roman"/>
                <w:b/>
              </w:rPr>
              <w:t>Bir Önceki Yıla Göre Değişim Oranı</w:t>
            </w:r>
          </w:p>
        </w:tc>
      </w:tr>
      <w:tr w:rsidR="0045370D" w:rsidTr="002B5A33">
        <w:trPr>
          <w:trHeight w:val="238"/>
        </w:trPr>
        <w:tc>
          <w:tcPr>
            <w:tcW w:w="270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45370D" w:rsidRPr="00EA4E20" w:rsidRDefault="0045370D" w:rsidP="0045370D">
            <w:pPr>
              <w:spacing w:after="200" w:line="276" w:lineRule="auto"/>
              <w:jc w:val="both"/>
              <w:rPr>
                <w:rFonts w:ascii="Times New Roman" w:eastAsia="Times New Roman" w:hAnsi="Times New Roman" w:cs="Times New Roman"/>
                <w:color w:val="000000" w:themeColor="text1"/>
                <w:sz w:val="16"/>
                <w:szCs w:val="24"/>
              </w:rPr>
            </w:pPr>
            <w:r w:rsidRPr="00EA4E20">
              <w:rPr>
                <w:rFonts w:ascii="Times New Roman" w:eastAsia="Times New Roman" w:hAnsi="Times New Roman" w:cs="Times New Roman"/>
                <w:color w:val="000000" w:themeColor="text1"/>
                <w:sz w:val="16"/>
                <w:szCs w:val="24"/>
              </w:rPr>
              <w:t>GETAT: 100</w:t>
            </w:r>
          </w:p>
          <w:p w:rsidR="0045370D" w:rsidRPr="00EA4E20" w:rsidRDefault="0045370D" w:rsidP="0045370D">
            <w:pPr>
              <w:spacing w:after="200" w:line="276" w:lineRule="auto"/>
              <w:jc w:val="both"/>
              <w:rPr>
                <w:rFonts w:ascii="Times New Roman" w:eastAsia="Times New Roman" w:hAnsi="Times New Roman" w:cs="Times New Roman"/>
                <w:color w:val="000000" w:themeColor="text1"/>
                <w:sz w:val="16"/>
                <w:szCs w:val="24"/>
              </w:rPr>
            </w:pPr>
            <w:r w:rsidRPr="00EA4E20">
              <w:rPr>
                <w:rFonts w:ascii="Times New Roman" w:eastAsia="Times New Roman" w:hAnsi="Times New Roman" w:cs="Times New Roman"/>
                <w:color w:val="000000" w:themeColor="text1"/>
                <w:sz w:val="16"/>
                <w:szCs w:val="24"/>
              </w:rPr>
              <w:t>JEOKAREM:100</w:t>
            </w:r>
          </w:p>
          <w:p w:rsidR="0045370D" w:rsidRPr="00EA4E20" w:rsidRDefault="0045370D" w:rsidP="0045370D">
            <w:pPr>
              <w:spacing w:after="200" w:line="276" w:lineRule="auto"/>
              <w:jc w:val="both"/>
              <w:rPr>
                <w:rFonts w:ascii="Times New Roman" w:eastAsia="Times New Roman" w:hAnsi="Times New Roman" w:cs="Times New Roman"/>
                <w:color w:val="FF0000"/>
                <w:sz w:val="16"/>
                <w:szCs w:val="24"/>
              </w:rPr>
            </w:pPr>
            <w:r w:rsidRPr="00EA4E20">
              <w:rPr>
                <w:rFonts w:ascii="Times New Roman" w:eastAsia="Times New Roman" w:hAnsi="Times New Roman" w:cs="Times New Roman"/>
                <w:color w:val="000000" w:themeColor="text1"/>
                <w:sz w:val="16"/>
                <w:szCs w:val="24"/>
              </w:rPr>
              <w:t>SAUTER:50</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45370D" w:rsidRPr="00EA4E20" w:rsidRDefault="0045370D" w:rsidP="0045370D">
            <w:pPr>
              <w:spacing w:after="200" w:line="276" w:lineRule="auto"/>
              <w:jc w:val="both"/>
              <w:rPr>
                <w:rFonts w:ascii="Times New Roman" w:eastAsia="Times New Roman" w:hAnsi="Times New Roman" w:cs="Times New Roman"/>
                <w:color w:val="000000" w:themeColor="text1"/>
                <w:sz w:val="16"/>
                <w:szCs w:val="24"/>
              </w:rPr>
            </w:pPr>
            <w:r w:rsidRPr="00EA4E20">
              <w:rPr>
                <w:rFonts w:ascii="Times New Roman" w:eastAsia="Times New Roman" w:hAnsi="Times New Roman" w:cs="Times New Roman"/>
                <w:color w:val="000000" w:themeColor="text1"/>
                <w:sz w:val="16"/>
                <w:szCs w:val="24"/>
              </w:rPr>
              <w:t>GETAT: 66.67</w:t>
            </w:r>
          </w:p>
          <w:p w:rsidR="0045370D" w:rsidRPr="00EA4E20" w:rsidRDefault="0045370D" w:rsidP="0045370D">
            <w:pPr>
              <w:spacing w:after="200" w:line="276" w:lineRule="auto"/>
              <w:jc w:val="both"/>
              <w:rPr>
                <w:rFonts w:ascii="Times New Roman" w:eastAsia="Times New Roman" w:hAnsi="Times New Roman" w:cs="Times New Roman"/>
                <w:color w:val="000000" w:themeColor="text1"/>
                <w:sz w:val="16"/>
                <w:szCs w:val="24"/>
              </w:rPr>
            </w:pPr>
            <w:r w:rsidRPr="00EA4E20">
              <w:rPr>
                <w:rFonts w:ascii="Times New Roman" w:eastAsia="Times New Roman" w:hAnsi="Times New Roman" w:cs="Times New Roman"/>
                <w:color w:val="000000" w:themeColor="text1"/>
                <w:sz w:val="16"/>
                <w:szCs w:val="24"/>
              </w:rPr>
              <w:t>JEOKAREM: 83.34</w:t>
            </w:r>
          </w:p>
          <w:p w:rsidR="0045370D" w:rsidRDefault="0045370D" w:rsidP="0045370D">
            <w:pPr>
              <w:spacing w:after="200" w:line="276" w:lineRule="auto"/>
              <w:jc w:val="both"/>
              <w:rPr>
                <w:rFonts w:ascii="Times New Roman" w:eastAsia="Times New Roman" w:hAnsi="Times New Roman" w:cs="Times New Roman"/>
                <w:color w:val="000000" w:themeColor="text1"/>
                <w:sz w:val="16"/>
                <w:szCs w:val="24"/>
              </w:rPr>
            </w:pPr>
            <w:r w:rsidRPr="00EA4E20">
              <w:rPr>
                <w:rFonts w:ascii="Times New Roman" w:eastAsia="Times New Roman" w:hAnsi="Times New Roman" w:cs="Times New Roman"/>
                <w:color w:val="000000" w:themeColor="text1"/>
                <w:sz w:val="16"/>
                <w:szCs w:val="24"/>
              </w:rPr>
              <w:t>SAUTER:25</w:t>
            </w:r>
          </w:p>
          <w:p w:rsidR="0045370D" w:rsidRPr="00EA4E20" w:rsidRDefault="0045370D" w:rsidP="0045370D">
            <w:pPr>
              <w:spacing w:after="200" w:line="276" w:lineRule="auto"/>
              <w:jc w:val="both"/>
              <w:rPr>
                <w:rFonts w:ascii="Times New Roman" w:eastAsia="Times New Roman" w:hAnsi="Times New Roman" w:cs="Times New Roman"/>
                <w:color w:val="FF0000"/>
                <w:sz w:val="16"/>
                <w:szCs w:val="24"/>
              </w:rPr>
            </w:pPr>
            <w:r>
              <w:rPr>
                <w:rFonts w:ascii="Times New Roman" w:eastAsia="Times New Roman" w:hAnsi="Times New Roman" w:cs="Times New Roman"/>
                <w:color w:val="000000" w:themeColor="text1"/>
                <w:sz w:val="16"/>
                <w:szCs w:val="24"/>
              </w:rPr>
              <w:t>58,50</w:t>
            </w:r>
          </w:p>
        </w:tc>
        <w:tc>
          <w:tcPr>
            <w:tcW w:w="221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45370D" w:rsidRPr="00624317" w:rsidRDefault="0045370D" w:rsidP="0045370D">
            <w:pPr>
              <w:spacing w:after="200" w:line="276" w:lineRule="auto"/>
              <w:ind w:left="-142" w:hanging="283"/>
              <w:jc w:val="center"/>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GETAT: %85.71</w:t>
            </w:r>
          </w:p>
          <w:p w:rsidR="0045370D" w:rsidRPr="00624317" w:rsidRDefault="0045370D" w:rsidP="0045370D">
            <w:pPr>
              <w:spacing w:after="200" w:line="276" w:lineRule="auto"/>
              <w:ind w:left="-142" w:hanging="283"/>
              <w:jc w:val="center"/>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JEOKAREM: %71.43</w:t>
            </w:r>
          </w:p>
          <w:p w:rsidR="0045370D" w:rsidRPr="00624317" w:rsidRDefault="0045370D" w:rsidP="0045370D">
            <w:pPr>
              <w:spacing w:after="200" w:line="276" w:lineRule="auto"/>
              <w:ind w:left="-142" w:hanging="283"/>
              <w:jc w:val="center"/>
              <w:rPr>
                <w:rFonts w:ascii="Times New Roman" w:eastAsia="Times New Roman" w:hAnsi="Times New Roman" w:cs="Times New Roman"/>
                <w:sz w:val="24"/>
                <w:szCs w:val="24"/>
              </w:rPr>
            </w:pPr>
            <w:r w:rsidRPr="00624317">
              <w:rPr>
                <w:rFonts w:ascii="Times New Roman" w:eastAsia="Times New Roman" w:hAnsi="Times New Roman" w:cs="Times New Roman"/>
                <w:sz w:val="24"/>
                <w:szCs w:val="24"/>
              </w:rPr>
              <w:t>SAUTER: 0</w:t>
            </w:r>
          </w:p>
          <w:p w:rsidR="0045370D" w:rsidRDefault="0045370D" w:rsidP="0045370D">
            <w:pPr>
              <w:spacing w:after="200" w:line="276" w:lineRule="auto"/>
              <w:ind w:left="-142" w:hanging="283"/>
              <w:jc w:val="center"/>
              <w:rPr>
                <w:rFonts w:ascii="Times New Roman" w:eastAsia="Times New Roman" w:hAnsi="Times New Roman" w:cs="Times New Roman"/>
                <w:color w:val="FF0000"/>
                <w:sz w:val="24"/>
                <w:szCs w:val="24"/>
              </w:rPr>
            </w:pPr>
            <w:r w:rsidRPr="00624317">
              <w:rPr>
                <w:rFonts w:ascii="Times New Roman" w:eastAsia="Times New Roman" w:hAnsi="Times New Roman" w:cs="Times New Roman"/>
                <w:sz w:val="24"/>
                <w:szCs w:val="24"/>
              </w:rPr>
              <w:t>52,38</w:t>
            </w: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45370D" w:rsidRDefault="0045370D" w:rsidP="0045370D">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9,55</w:t>
            </w:r>
          </w:p>
        </w:tc>
      </w:tr>
    </w:tbl>
    <w:p w:rsidR="008D7668" w:rsidRDefault="008D7668">
      <w:pPr>
        <w:spacing w:after="200" w:line="276" w:lineRule="auto"/>
        <w:ind w:left="-142" w:hanging="283"/>
        <w:rPr>
          <w:rFonts w:ascii="Times New Roman" w:eastAsia="Times New Roman" w:hAnsi="Times New Roman" w:cs="Times New Roman"/>
          <w:b/>
          <w:u w:val="single"/>
        </w:rPr>
      </w:pPr>
    </w:p>
    <w:p w:rsidR="008D7668" w:rsidRPr="00882F13" w:rsidRDefault="003F6F2B">
      <w:pPr>
        <w:spacing w:after="200" w:line="276" w:lineRule="auto"/>
        <w:ind w:left="-142" w:hanging="283"/>
        <w:rPr>
          <w:rFonts w:ascii="Times New Roman" w:eastAsia="Times New Roman" w:hAnsi="Times New Roman" w:cs="Times New Roman"/>
          <w:b/>
          <w:u w:val="single"/>
        </w:rPr>
      </w:pPr>
      <w:r w:rsidRPr="00882F13">
        <w:rPr>
          <w:rFonts w:ascii="Times New Roman" w:eastAsia="Times New Roman" w:hAnsi="Times New Roman" w:cs="Times New Roman"/>
          <w:b/>
          <w:sz w:val="24"/>
          <w:szCs w:val="24"/>
        </w:rPr>
        <w:lastRenderedPageBreak/>
        <w:t>Birim Risk Giderme Oranı</w:t>
      </w:r>
    </w:p>
    <w:tbl>
      <w:tblPr>
        <w:tblStyle w:val="ad"/>
        <w:tblW w:w="10774" w:type="dxa"/>
        <w:tblInd w:w="-431" w:type="dxa"/>
        <w:tblLayout w:type="fixed"/>
        <w:tblLook w:val="0000" w:firstRow="0" w:lastRow="0" w:firstColumn="0" w:lastColumn="0" w:noHBand="0" w:noVBand="0"/>
      </w:tblPr>
      <w:tblGrid>
        <w:gridCol w:w="2697"/>
        <w:gridCol w:w="2319"/>
        <w:gridCol w:w="2207"/>
        <w:gridCol w:w="3551"/>
      </w:tblGrid>
      <w:tr w:rsidR="008D7668" w:rsidRPr="00AB4418" w:rsidTr="00882F13">
        <w:trPr>
          <w:trHeight w:val="581"/>
        </w:trPr>
        <w:tc>
          <w:tcPr>
            <w:tcW w:w="26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882F13" w:rsidRDefault="003F6F2B">
            <w:pPr>
              <w:widowControl w:val="0"/>
              <w:ind w:left="-142" w:hanging="283"/>
              <w:jc w:val="center"/>
            </w:pPr>
            <w:r w:rsidRPr="00882F13">
              <w:rPr>
                <w:rFonts w:ascii="Times New Roman" w:eastAsia="Times New Roman" w:hAnsi="Times New Roman" w:cs="Times New Roman"/>
                <w:b/>
              </w:rPr>
              <w:t>2022</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882F13" w:rsidRDefault="003F6F2B">
            <w:pPr>
              <w:widowControl w:val="0"/>
              <w:ind w:left="-142" w:hanging="283"/>
              <w:jc w:val="center"/>
            </w:pPr>
            <w:r w:rsidRPr="00882F13">
              <w:rPr>
                <w:rFonts w:ascii="Times New Roman" w:eastAsia="Times New Roman" w:hAnsi="Times New Roman" w:cs="Times New Roman"/>
                <w:b/>
              </w:rPr>
              <w:t>2023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882F13" w:rsidRDefault="003F6F2B">
            <w:pPr>
              <w:widowControl w:val="0"/>
              <w:ind w:left="-142" w:hanging="283"/>
              <w:jc w:val="center"/>
            </w:pPr>
            <w:r w:rsidRPr="00882F13">
              <w:rPr>
                <w:rFonts w:ascii="Times New Roman" w:eastAsia="Times New Roman" w:hAnsi="Times New Roman" w:cs="Times New Roman"/>
                <w:b/>
              </w:rPr>
              <w:t>2024</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882F13" w:rsidRDefault="003F6F2B">
            <w:pPr>
              <w:ind w:left="-142" w:firstLine="142"/>
              <w:jc w:val="center"/>
            </w:pPr>
            <w:r w:rsidRPr="00882F13">
              <w:rPr>
                <w:rFonts w:ascii="Times New Roman" w:eastAsia="Times New Roman" w:hAnsi="Times New Roman" w:cs="Times New Roman"/>
                <w:b/>
              </w:rPr>
              <w:t>Bir Önceki Yıla Göre Değişim Oranı</w:t>
            </w:r>
          </w:p>
        </w:tc>
      </w:tr>
      <w:tr w:rsidR="00882F13" w:rsidTr="004D7458">
        <w:trPr>
          <w:trHeight w:val="290"/>
        </w:trPr>
        <w:tc>
          <w:tcPr>
            <w:tcW w:w="26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82F13" w:rsidRPr="00A85BEB" w:rsidRDefault="00882F13" w:rsidP="00882F13">
            <w:r w:rsidRPr="00A85BEB">
              <w:t>18</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82F13" w:rsidRPr="00A85BEB" w:rsidRDefault="00882F13" w:rsidP="00882F13">
            <w:r w:rsidRPr="00A85BEB">
              <w:t>0</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82F13" w:rsidRPr="00A85BEB" w:rsidRDefault="00882F13" w:rsidP="00882F13">
            <w:r w:rsidRPr="00A85BEB">
              <w:t>38</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82F13" w:rsidRDefault="00882F13" w:rsidP="00882F13">
            <w:r w:rsidRPr="00A85BEB">
              <w:t>%100</w:t>
            </w:r>
          </w:p>
        </w:tc>
      </w:tr>
    </w:tbl>
    <w:p w:rsidR="008D7668" w:rsidRDefault="008D7668">
      <w:pPr>
        <w:spacing w:after="200" w:line="276" w:lineRule="auto"/>
        <w:ind w:left="-142" w:hanging="283"/>
        <w:rPr>
          <w:rFonts w:ascii="Times New Roman" w:eastAsia="Times New Roman" w:hAnsi="Times New Roman" w:cs="Times New Roman"/>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İyileştirme Faaliyetleri</w:t>
      </w:r>
    </w:p>
    <w:tbl>
      <w:tblPr>
        <w:tblStyle w:val="ae"/>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3"/>
        <w:gridCol w:w="5331"/>
      </w:tblGrid>
      <w:tr w:rsidR="008D7668">
        <w:trPr>
          <w:trHeight w:val="376"/>
        </w:trPr>
        <w:tc>
          <w:tcPr>
            <w:tcW w:w="5443" w:type="dxa"/>
          </w:tcPr>
          <w:p w:rsidR="008D7668" w:rsidRDefault="003F6F2B">
            <w:pPr>
              <w:spacing w:after="200" w:line="276" w:lineRule="auto"/>
              <w:ind w:left="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Konusu</w:t>
            </w:r>
          </w:p>
        </w:tc>
        <w:tc>
          <w:tcPr>
            <w:tcW w:w="5331" w:type="dxa"/>
          </w:tcPr>
          <w:p w:rsidR="008D7668" w:rsidRDefault="003F6F2B">
            <w:pPr>
              <w:spacing w:after="200" w:line="276" w:lineRule="auto"/>
              <w:ind w:left="-142" w:firstLine="25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Çalışması</w:t>
            </w:r>
          </w:p>
        </w:tc>
      </w:tr>
      <w:tr w:rsidR="008D7668">
        <w:trPr>
          <w:trHeight w:val="659"/>
        </w:trPr>
        <w:tc>
          <w:tcPr>
            <w:tcW w:w="5443" w:type="dxa"/>
          </w:tcPr>
          <w:p w:rsidR="008D7668" w:rsidRDefault="003F6F2B">
            <w:pPr>
              <w:spacing w:after="200" w:line="276"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t>Birim Stratejik Plan Gerçekleşme sonuçlarına yönelik iyileştirme faaliyetleri</w:t>
            </w:r>
          </w:p>
        </w:tc>
        <w:tc>
          <w:tcPr>
            <w:tcW w:w="5331" w:type="dxa"/>
          </w:tcPr>
          <w:p w:rsidR="00E50490" w:rsidRPr="00AB4418" w:rsidRDefault="00DB507F" w:rsidP="00E50490">
            <w:pPr>
              <w:pStyle w:val="ListeParagraf"/>
              <w:numPr>
                <w:ilvl w:val="0"/>
                <w:numId w:val="9"/>
              </w:numPr>
              <w:rPr>
                <w:rFonts w:ascii="Times New Roman" w:eastAsia="Times New Roman" w:hAnsi="Times New Roman" w:cs="Times New Roman"/>
                <w:bCs/>
                <w:sz w:val="24"/>
                <w:szCs w:val="24"/>
              </w:rPr>
            </w:pPr>
            <w:r w:rsidRPr="00AB4418">
              <w:rPr>
                <w:rFonts w:ascii="Times New Roman" w:eastAsia="Times New Roman" w:hAnsi="Times New Roman" w:cs="Times New Roman"/>
                <w:bCs/>
                <w:sz w:val="24"/>
                <w:szCs w:val="24"/>
              </w:rPr>
              <w:t>Hedeflere Ulaşamama Sebeplerinin Analiz Edilmesi</w:t>
            </w:r>
          </w:p>
          <w:p w:rsidR="00E50490" w:rsidRPr="00AB4418" w:rsidRDefault="00DB507F" w:rsidP="00E50490">
            <w:pPr>
              <w:pStyle w:val="ListeParagraf"/>
              <w:numPr>
                <w:ilvl w:val="0"/>
                <w:numId w:val="9"/>
              </w:numPr>
              <w:rPr>
                <w:rFonts w:ascii="Times New Roman" w:eastAsia="Times New Roman" w:hAnsi="Times New Roman" w:cs="Times New Roman"/>
                <w:bCs/>
                <w:sz w:val="24"/>
                <w:szCs w:val="24"/>
              </w:rPr>
            </w:pPr>
            <w:r w:rsidRPr="00AB4418">
              <w:rPr>
                <w:rFonts w:ascii="Times New Roman" w:eastAsia="Times New Roman" w:hAnsi="Times New Roman" w:cs="Times New Roman"/>
                <w:bCs/>
                <w:sz w:val="24"/>
                <w:szCs w:val="24"/>
              </w:rPr>
              <w:t>Kaynak Dağılımı ve Kullanımının Gözden Geçirilmesi</w:t>
            </w:r>
          </w:p>
          <w:p w:rsidR="00E50490" w:rsidRPr="00AB4418" w:rsidRDefault="00DB507F" w:rsidP="00E50490">
            <w:pPr>
              <w:pStyle w:val="ListeParagraf"/>
              <w:numPr>
                <w:ilvl w:val="0"/>
                <w:numId w:val="9"/>
              </w:numPr>
              <w:rPr>
                <w:rFonts w:ascii="Times New Roman" w:eastAsia="Times New Roman" w:hAnsi="Times New Roman" w:cs="Times New Roman"/>
                <w:bCs/>
                <w:sz w:val="24"/>
                <w:szCs w:val="24"/>
              </w:rPr>
            </w:pPr>
            <w:r w:rsidRPr="00AB4418">
              <w:rPr>
                <w:rFonts w:ascii="Times New Roman" w:eastAsia="Times New Roman" w:hAnsi="Times New Roman" w:cs="Times New Roman"/>
                <w:bCs/>
                <w:sz w:val="24"/>
                <w:szCs w:val="24"/>
              </w:rPr>
              <w:t>Faaliyetlerin Zamanında Gerçekleştirilmesinin Sağlanması</w:t>
            </w:r>
          </w:p>
          <w:p w:rsidR="00E50490" w:rsidRPr="00AB4418" w:rsidRDefault="00DB507F" w:rsidP="00E50490">
            <w:pPr>
              <w:pStyle w:val="ListeParagraf"/>
              <w:numPr>
                <w:ilvl w:val="0"/>
                <w:numId w:val="9"/>
              </w:numPr>
              <w:rPr>
                <w:rFonts w:ascii="Times New Roman" w:eastAsia="Times New Roman" w:hAnsi="Times New Roman" w:cs="Times New Roman"/>
                <w:bCs/>
                <w:sz w:val="24"/>
                <w:szCs w:val="24"/>
              </w:rPr>
            </w:pPr>
            <w:r w:rsidRPr="00AB4418">
              <w:rPr>
                <w:rFonts w:ascii="Times New Roman" w:eastAsia="Times New Roman" w:hAnsi="Times New Roman" w:cs="Times New Roman"/>
                <w:bCs/>
                <w:sz w:val="24"/>
                <w:szCs w:val="24"/>
              </w:rPr>
              <w:t>Performans Ölçütlerinin ve Göstergelerinin Güncellenmesi</w:t>
            </w:r>
          </w:p>
          <w:p w:rsidR="00E50490" w:rsidRPr="00AB4418" w:rsidRDefault="00DB507F" w:rsidP="00E50490">
            <w:pPr>
              <w:pStyle w:val="ListeParagraf"/>
              <w:numPr>
                <w:ilvl w:val="0"/>
                <w:numId w:val="9"/>
              </w:numPr>
              <w:rPr>
                <w:rFonts w:ascii="Times New Roman" w:eastAsia="Times New Roman" w:hAnsi="Times New Roman" w:cs="Times New Roman"/>
                <w:bCs/>
                <w:sz w:val="24"/>
                <w:szCs w:val="24"/>
              </w:rPr>
            </w:pPr>
            <w:r w:rsidRPr="00AB4418">
              <w:rPr>
                <w:rFonts w:ascii="Times New Roman" w:eastAsia="Times New Roman" w:hAnsi="Times New Roman" w:cs="Times New Roman"/>
                <w:bCs/>
                <w:sz w:val="24"/>
                <w:szCs w:val="24"/>
              </w:rPr>
              <w:t>İç İletişim ve Koordinasyon</w:t>
            </w:r>
            <w:r w:rsidR="00E50490" w:rsidRPr="00AB4418">
              <w:rPr>
                <w:rFonts w:ascii="Times New Roman" w:eastAsia="Times New Roman" w:hAnsi="Times New Roman" w:cs="Times New Roman"/>
                <w:bCs/>
                <w:sz w:val="24"/>
                <w:szCs w:val="24"/>
              </w:rPr>
              <w:t>un Güçlendirilmesi</w:t>
            </w:r>
          </w:p>
          <w:p w:rsidR="00DB507F" w:rsidRPr="00AB4418" w:rsidRDefault="00DB507F" w:rsidP="00E50490">
            <w:pPr>
              <w:pStyle w:val="ListeParagraf"/>
              <w:numPr>
                <w:ilvl w:val="0"/>
                <w:numId w:val="10"/>
              </w:numPr>
              <w:rPr>
                <w:rFonts w:ascii="Times New Roman" w:eastAsia="Times New Roman" w:hAnsi="Times New Roman" w:cs="Times New Roman"/>
                <w:sz w:val="24"/>
                <w:szCs w:val="24"/>
              </w:rPr>
            </w:pPr>
            <w:r w:rsidRPr="00AB4418">
              <w:rPr>
                <w:rFonts w:ascii="Times New Roman" w:eastAsia="Times New Roman" w:hAnsi="Times New Roman" w:cs="Times New Roman"/>
                <w:bCs/>
                <w:sz w:val="24"/>
                <w:szCs w:val="24"/>
              </w:rPr>
              <w:t>Eğitim ve Kapasite Geliştirme Faaliyetlerinin Artırılması</w:t>
            </w:r>
          </w:p>
          <w:p w:rsidR="00DB507F" w:rsidRPr="00AB4418" w:rsidRDefault="00DB507F" w:rsidP="00E50490">
            <w:pPr>
              <w:pStyle w:val="ListeParagraf"/>
              <w:numPr>
                <w:ilvl w:val="0"/>
                <w:numId w:val="10"/>
              </w:numPr>
              <w:spacing w:after="0" w:line="240" w:lineRule="auto"/>
              <w:rPr>
                <w:rFonts w:ascii="Times New Roman" w:eastAsia="Times New Roman" w:hAnsi="Times New Roman" w:cs="Times New Roman"/>
                <w:sz w:val="24"/>
                <w:szCs w:val="24"/>
              </w:rPr>
            </w:pPr>
            <w:r w:rsidRPr="00AB4418">
              <w:rPr>
                <w:rFonts w:ascii="Times New Roman" w:eastAsia="Times New Roman" w:hAnsi="Times New Roman" w:cs="Times New Roman"/>
                <w:bCs/>
                <w:sz w:val="24"/>
                <w:szCs w:val="24"/>
              </w:rPr>
              <w:t>Risk Yönetimi ve Kriz Durumlarına Hazırlığın İyileştirilmesi</w:t>
            </w:r>
          </w:p>
          <w:p w:rsidR="00DB507F" w:rsidRPr="00AB4418" w:rsidRDefault="00DB507F" w:rsidP="00E50490">
            <w:pPr>
              <w:pStyle w:val="ListeParagraf"/>
              <w:numPr>
                <w:ilvl w:val="0"/>
                <w:numId w:val="10"/>
              </w:numPr>
              <w:spacing w:after="0" w:line="240" w:lineRule="auto"/>
              <w:rPr>
                <w:rFonts w:ascii="Times New Roman" w:eastAsia="Times New Roman" w:hAnsi="Times New Roman" w:cs="Times New Roman"/>
                <w:sz w:val="24"/>
                <w:szCs w:val="24"/>
              </w:rPr>
            </w:pPr>
            <w:r w:rsidRPr="00AB4418">
              <w:rPr>
                <w:rFonts w:ascii="Times New Roman" w:eastAsia="Times New Roman" w:hAnsi="Times New Roman" w:cs="Times New Roman"/>
                <w:bCs/>
                <w:sz w:val="24"/>
                <w:szCs w:val="24"/>
              </w:rPr>
              <w:t>Paydaş İlişkilerinin ve Katılımının Artırılması</w:t>
            </w:r>
          </w:p>
          <w:p w:rsidR="00DB507F" w:rsidRPr="00AB4418" w:rsidRDefault="00DB507F" w:rsidP="00E50490">
            <w:pPr>
              <w:pStyle w:val="ListeParagraf"/>
              <w:numPr>
                <w:ilvl w:val="0"/>
                <w:numId w:val="10"/>
              </w:numPr>
              <w:spacing w:after="0" w:line="240" w:lineRule="auto"/>
              <w:rPr>
                <w:rFonts w:ascii="Times New Roman" w:eastAsia="Times New Roman" w:hAnsi="Times New Roman" w:cs="Times New Roman"/>
                <w:sz w:val="24"/>
                <w:szCs w:val="24"/>
              </w:rPr>
            </w:pPr>
            <w:r w:rsidRPr="00AB4418">
              <w:rPr>
                <w:rFonts w:ascii="Times New Roman" w:eastAsia="Times New Roman" w:hAnsi="Times New Roman" w:cs="Times New Roman"/>
                <w:bCs/>
                <w:sz w:val="24"/>
                <w:szCs w:val="24"/>
              </w:rPr>
              <w:t>Gerçekleşmeyen Faaliyetler İçin Alternatif Çözümler Üretilmesi</w:t>
            </w:r>
          </w:p>
          <w:p w:rsidR="008D7668" w:rsidRPr="00AB4418" w:rsidRDefault="00DB507F" w:rsidP="00E50490">
            <w:pPr>
              <w:pStyle w:val="ListeParagraf"/>
              <w:numPr>
                <w:ilvl w:val="0"/>
                <w:numId w:val="10"/>
              </w:numPr>
              <w:tabs>
                <w:tab w:val="left" w:pos="1169"/>
              </w:tabs>
              <w:rPr>
                <w:rFonts w:ascii="Times New Roman" w:eastAsia="Times New Roman" w:hAnsi="Times New Roman" w:cs="Times New Roman"/>
                <w:color w:val="000000"/>
                <w:sz w:val="24"/>
                <w:szCs w:val="24"/>
              </w:rPr>
            </w:pPr>
            <w:r w:rsidRPr="00AB4418">
              <w:rPr>
                <w:rFonts w:ascii="Times New Roman" w:eastAsia="Times New Roman" w:hAnsi="Times New Roman" w:cs="Times New Roman"/>
                <w:bCs/>
                <w:sz w:val="24"/>
                <w:szCs w:val="24"/>
              </w:rPr>
              <w:t>Dönemsel İzleme ve Değerlendirme Süreçlerinin İyileştirilmesi</w:t>
            </w:r>
          </w:p>
        </w:tc>
      </w:tr>
      <w:tr w:rsidR="008D7668">
        <w:trPr>
          <w:trHeight w:val="811"/>
        </w:trPr>
        <w:tc>
          <w:tcPr>
            <w:tcW w:w="5443" w:type="dxa"/>
          </w:tcPr>
          <w:p w:rsidR="008D7668" w:rsidRDefault="003F6F2B">
            <w:pPr>
              <w:pBdr>
                <w:top w:val="nil"/>
                <w:left w:val="nil"/>
                <w:bottom w:val="nil"/>
                <w:right w:val="nil"/>
                <w:between w:val="nil"/>
              </w:pBdr>
              <w:spacing w:line="360"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t>Birim Süreç Gerçekleşme sonuçlarına yönelik iyileştirme faaliyetleri</w:t>
            </w:r>
          </w:p>
        </w:tc>
        <w:tc>
          <w:tcPr>
            <w:tcW w:w="5331" w:type="dxa"/>
          </w:tcPr>
          <w:p w:rsidR="00E50490" w:rsidRPr="00E50490" w:rsidRDefault="00E50490" w:rsidP="00E5049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B4418">
              <w:rPr>
                <w:rFonts w:ascii="Times New Roman" w:eastAsia="Times New Roman" w:hAnsi="Times New Roman" w:cs="Times New Roman"/>
                <w:bCs/>
                <w:sz w:val="24"/>
                <w:szCs w:val="24"/>
              </w:rPr>
              <w:t>Performans Göstergelerinin Gözden Geçirilmesi</w:t>
            </w:r>
          </w:p>
          <w:p w:rsidR="00E50490" w:rsidRPr="00E50490" w:rsidRDefault="00E50490" w:rsidP="00E5049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B4418">
              <w:rPr>
                <w:rFonts w:ascii="Times New Roman" w:eastAsia="Times New Roman" w:hAnsi="Times New Roman" w:cs="Times New Roman"/>
                <w:bCs/>
                <w:sz w:val="24"/>
                <w:szCs w:val="24"/>
              </w:rPr>
              <w:t>İş Akışları ve Prosedürlerin Düzenlenmesi</w:t>
            </w:r>
          </w:p>
          <w:p w:rsidR="00E50490" w:rsidRPr="00E50490" w:rsidRDefault="00E50490" w:rsidP="00E5049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B4418">
              <w:rPr>
                <w:rFonts w:ascii="Times New Roman" w:eastAsia="Times New Roman" w:hAnsi="Times New Roman" w:cs="Times New Roman"/>
                <w:bCs/>
                <w:sz w:val="24"/>
                <w:szCs w:val="24"/>
              </w:rPr>
              <w:t>Kaynakların Etkin Kullanımı</w:t>
            </w:r>
          </w:p>
          <w:p w:rsidR="00E50490" w:rsidRPr="00E50490" w:rsidRDefault="00E50490" w:rsidP="00E5049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B4418">
              <w:rPr>
                <w:rFonts w:ascii="Times New Roman" w:eastAsia="Times New Roman" w:hAnsi="Times New Roman" w:cs="Times New Roman"/>
                <w:bCs/>
                <w:sz w:val="24"/>
                <w:szCs w:val="24"/>
              </w:rPr>
              <w:t>Ekip İletişimi ve Koordinasyon</w:t>
            </w:r>
          </w:p>
          <w:p w:rsidR="00E50490" w:rsidRPr="00E50490" w:rsidRDefault="00E50490" w:rsidP="00E5049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B4418">
              <w:rPr>
                <w:rFonts w:ascii="Times New Roman" w:eastAsia="Times New Roman" w:hAnsi="Times New Roman" w:cs="Times New Roman"/>
                <w:bCs/>
                <w:sz w:val="24"/>
                <w:szCs w:val="24"/>
              </w:rPr>
              <w:t>Risk Yönetimi ve Süreç İstikrarı</w:t>
            </w:r>
          </w:p>
          <w:p w:rsidR="008D7668" w:rsidRPr="00AB4418" w:rsidRDefault="00E50490" w:rsidP="00E50490">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AB4418">
              <w:rPr>
                <w:rFonts w:ascii="Times New Roman" w:eastAsia="Times New Roman" w:hAnsi="Times New Roman" w:cs="Times New Roman"/>
                <w:bCs/>
                <w:sz w:val="24"/>
                <w:szCs w:val="24"/>
              </w:rPr>
              <w:t>Paydaş ve Müşteri Geri Bildirimi</w:t>
            </w:r>
          </w:p>
        </w:tc>
      </w:tr>
      <w:tr w:rsidR="008D7668">
        <w:tc>
          <w:tcPr>
            <w:tcW w:w="5443" w:type="dxa"/>
          </w:tcPr>
          <w:p w:rsidR="008D7668" w:rsidRDefault="003F6F2B">
            <w:pPr>
              <w:spacing w:line="360"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t>Birim</w:t>
            </w:r>
            <w:r>
              <w:rPr>
                <w:rFonts w:ascii="Times New Roman" w:eastAsia="Times New Roman" w:hAnsi="Times New Roman" w:cs="Times New Roman"/>
              </w:rPr>
              <w:t xml:space="preserve"> Faaliyet Gerçekleşme sonuçlarına yönelik iyileştirme faaliyetleri</w:t>
            </w:r>
          </w:p>
        </w:tc>
        <w:tc>
          <w:tcPr>
            <w:tcW w:w="5331" w:type="dxa"/>
          </w:tcPr>
          <w:p w:rsidR="00AA58EF" w:rsidRPr="00AA58EF" w:rsidRDefault="00AA58EF" w:rsidP="00AA58EF">
            <w:pPr>
              <w:spacing w:after="0" w:line="240" w:lineRule="auto"/>
              <w:rPr>
                <w:rFonts w:ascii="Times New Roman" w:eastAsia="Times New Roman" w:hAnsi="Times New Roman" w:cs="Times New Roman"/>
                <w:sz w:val="24"/>
                <w:szCs w:val="24"/>
              </w:rPr>
            </w:pPr>
            <w:r w:rsidRPr="00AA58EF">
              <w:rPr>
                <w:rFonts w:ascii="Times New Roman" w:eastAsia="Times New Roman" w:hAnsi="Symbol" w:cs="Times New Roman"/>
                <w:sz w:val="24"/>
                <w:szCs w:val="24"/>
              </w:rPr>
              <w:t></w:t>
            </w:r>
            <w:r w:rsidRPr="00AA58EF">
              <w:rPr>
                <w:rFonts w:ascii="Times New Roman" w:eastAsia="Times New Roman" w:hAnsi="Times New Roman" w:cs="Times New Roman"/>
                <w:sz w:val="24"/>
                <w:szCs w:val="24"/>
              </w:rPr>
              <w:t xml:space="preserve">  </w:t>
            </w:r>
            <w:r w:rsidRPr="00AA58EF">
              <w:rPr>
                <w:rFonts w:ascii="Times New Roman" w:eastAsia="Times New Roman" w:hAnsi="Times New Roman" w:cs="Times New Roman"/>
                <w:bCs/>
                <w:sz w:val="24"/>
                <w:szCs w:val="24"/>
              </w:rPr>
              <w:t>Faaliyet Hedeflerinin Gözden Geçirilmesi</w:t>
            </w:r>
          </w:p>
          <w:p w:rsidR="00AA58EF" w:rsidRPr="00AA58EF" w:rsidRDefault="00AA58EF" w:rsidP="00AA58EF">
            <w:pPr>
              <w:spacing w:after="0" w:line="240" w:lineRule="auto"/>
              <w:rPr>
                <w:rFonts w:ascii="Times New Roman" w:eastAsia="Times New Roman" w:hAnsi="Times New Roman" w:cs="Times New Roman"/>
                <w:sz w:val="24"/>
                <w:szCs w:val="24"/>
              </w:rPr>
            </w:pPr>
            <w:r w:rsidRPr="00AA58EF">
              <w:rPr>
                <w:rFonts w:ascii="Times New Roman" w:eastAsia="Times New Roman" w:hAnsi="Symbol" w:cs="Times New Roman"/>
                <w:sz w:val="24"/>
                <w:szCs w:val="24"/>
              </w:rPr>
              <w:t></w:t>
            </w:r>
            <w:r w:rsidRPr="00AA58EF">
              <w:rPr>
                <w:rFonts w:ascii="Times New Roman" w:eastAsia="Times New Roman" w:hAnsi="Times New Roman" w:cs="Times New Roman"/>
                <w:sz w:val="24"/>
                <w:szCs w:val="24"/>
              </w:rPr>
              <w:t xml:space="preserve">  </w:t>
            </w:r>
            <w:r w:rsidRPr="00AA58EF">
              <w:rPr>
                <w:rFonts w:ascii="Times New Roman" w:eastAsia="Times New Roman" w:hAnsi="Times New Roman" w:cs="Times New Roman"/>
                <w:bCs/>
                <w:sz w:val="24"/>
                <w:szCs w:val="24"/>
              </w:rPr>
              <w:t>Kaynak Dağılımının İyileştirilmesi</w:t>
            </w:r>
          </w:p>
          <w:p w:rsidR="00AA58EF" w:rsidRPr="00AA58EF" w:rsidRDefault="00AA58EF" w:rsidP="00AA58EF">
            <w:pPr>
              <w:spacing w:after="0" w:line="240" w:lineRule="auto"/>
              <w:rPr>
                <w:rFonts w:ascii="Times New Roman" w:eastAsia="Times New Roman" w:hAnsi="Times New Roman" w:cs="Times New Roman"/>
                <w:sz w:val="24"/>
                <w:szCs w:val="24"/>
              </w:rPr>
            </w:pPr>
            <w:r w:rsidRPr="00AA58EF">
              <w:rPr>
                <w:rFonts w:ascii="Times New Roman" w:eastAsia="Times New Roman" w:hAnsi="Symbol" w:cs="Times New Roman"/>
                <w:sz w:val="24"/>
                <w:szCs w:val="24"/>
              </w:rPr>
              <w:t></w:t>
            </w:r>
            <w:r w:rsidRPr="00AA58EF">
              <w:rPr>
                <w:rFonts w:ascii="Times New Roman" w:eastAsia="Times New Roman" w:hAnsi="Times New Roman" w:cs="Times New Roman"/>
                <w:sz w:val="24"/>
                <w:szCs w:val="24"/>
              </w:rPr>
              <w:t xml:space="preserve">  </w:t>
            </w:r>
            <w:r w:rsidRPr="00AA58EF">
              <w:rPr>
                <w:rFonts w:ascii="Times New Roman" w:eastAsia="Times New Roman" w:hAnsi="Times New Roman" w:cs="Times New Roman"/>
                <w:bCs/>
                <w:sz w:val="24"/>
                <w:szCs w:val="24"/>
              </w:rPr>
              <w:t>Zamanında Faaliyet Gerçekleştirme</w:t>
            </w:r>
          </w:p>
          <w:p w:rsidR="00AA58EF" w:rsidRPr="00AA58EF" w:rsidRDefault="00AA58EF" w:rsidP="00AA58EF">
            <w:pPr>
              <w:spacing w:after="0" w:line="240" w:lineRule="auto"/>
              <w:rPr>
                <w:rFonts w:ascii="Times New Roman" w:eastAsia="Times New Roman" w:hAnsi="Times New Roman" w:cs="Times New Roman"/>
                <w:sz w:val="24"/>
                <w:szCs w:val="24"/>
              </w:rPr>
            </w:pPr>
            <w:r w:rsidRPr="00AA58EF">
              <w:rPr>
                <w:rFonts w:ascii="Times New Roman" w:eastAsia="Times New Roman" w:hAnsi="Symbol" w:cs="Times New Roman"/>
                <w:sz w:val="24"/>
                <w:szCs w:val="24"/>
              </w:rPr>
              <w:t></w:t>
            </w:r>
            <w:r w:rsidRPr="00AA58EF">
              <w:rPr>
                <w:rFonts w:ascii="Times New Roman" w:eastAsia="Times New Roman" w:hAnsi="Times New Roman" w:cs="Times New Roman"/>
                <w:sz w:val="24"/>
                <w:szCs w:val="24"/>
              </w:rPr>
              <w:t xml:space="preserve">  </w:t>
            </w:r>
            <w:r w:rsidRPr="00AA58EF">
              <w:rPr>
                <w:rFonts w:ascii="Times New Roman" w:eastAsia="Times New Roman" w:hAnsi="Times New Roman" w:cs="Times New Roman"/>
                <w:bCs/>
                <w:sz w:val="24"/>
                <w:szCs w:val="24"/>
              </w:rPr>
              <w:t>İç İletişim ve Koordinasyonun Artırılması</w:t>
            </w:r>
          </w:p>
          <w:p w:rsidR="00AA58EF" w:rsidRPr="00AA58EF" w:rsidRDefault="00AA58EF" w:rsidP="00AA58EF">
            <w:pPr>
              <w:spacing w:after="0" w:line="240" w:lineRule="auto"/>
              <w:rPr>
                <w:rFonts w:ascii="Times New Roman" w:eastAsia="Times New Roman" w:hAnsi="Times New Roman" w:cs="Times New Roman"/>
                <w:sz w:val="24"/>
                <w:szCs w:val="24"/>
              </w:rPr>
            </w:pPr>
            <w:r w:rsidRPr="00AA58EF">
              <w:rPr>
                <w:rFonts w:ascii="Times New Roman" w:eastAsia="Times New Roman" w:hAnsi="Symbol" w:cs="Times New Roman"/>
                <w:sz w:val="24"/>
                <w:szCs w:val="24"/>
              </w:rPr>
              <w:t></w:t>
            </w:r>
            <w:r w:rsidRPr="00AA58EF">
              <w:rPr>
                <w:rFonts w:ascii="Times New Roman" w:eastAsia="Times New Roman" w:hAnsi="Times New Roman" w:cs="Times New Roman"/>
                <w:sz w:val="24"/>
                <w:szCs w:val="24"/>
              </w:rPr>
              <w:t xml:space="preserve">  </w:t>
            </w:r>
            <w:r w:rsidRPr="00AA58EF">
              <w:rPr>
                <w:rFonts w:ascii="Times New Roman" w:eastAsia="Times New Roman" w:hAnsi="Times New Roman" w:cs="Times New Roman"/>
                <w:bCs/>
                <w:sz w:val="24"/>
                <w:szCs w:val="24"/>
              </w:rPr>
              <w:t>Faaliyet İzleme ve Raporlama Süreçlerinin Güçlendirilmesi</w:t>
            </w:r>
          </w:p>
          <w:p w:rsidR="00AA58EF" w:rsidRPr="00AA58EF" w:rsidRDefault="00AA58EF" w:rsidP="00AA58EF">
            <w:pPr>
              <w:spacing w:after="0" w:line="240" w:lineRule="auto"/>
              <w:rPr>
                <w:rFonts w:ascii="Times New Roman" w:eastAsia="Times New Roman" w:hAnsi="Times New Roman" w:cs="Times New Roman"/>
                <w:sz w:val="24"/>
                <w:szCs w:val="24"/>
              </w:rPr>
            </w:pPr>
            <w:r w:rsidRPr="00AA58EF">
              <w:rPr>
                <w:rFonts w:ascii="Times New Roman" w:eastAsia="Times New Roman" w:hAnsi="Symbol" w:cs="Times New Roman"/>
                <w:sz w:val="24"/>
                <w:szCs w:val="24"/>
              </w:rPr>
              <w:lastRenderedPageBreak/>
              <w:t></w:t>
            </w:r>
            <w:r w:rsidRPr="00AA58EF">
              <w:rPr>
                <w:rFonts w:ascii="Times New Roman" w:eastAsia="Times New Roman" w:hAnsi="Times New Roman" w:cs="Times New Roman"/>
                <w:sz w:val="24"/>
                <w:szCs w:val="24"/>
              </w:rPr>
              <w:t xml:space="preserve">  </w:t>
            </w:r>
            <w:r w:rsidRPr="00AA58EF">
              <w:rPr>
                <w:rFonts w:ascii="Times New Roman" w:eastAsia="Times New Roman" w:hAnsi="Times New Roman" w:cs="Times New Roman"/>
                <w:bCs/>
                <w:sz w:val="24"/>
                <w:szCs w:val="24"/>
              </w:rPr>
              <w:t>Faaliyet Performansının Değerlendirilmesi</w:t>
            </w:r>
          </w:p>
          <w:p w:rsidR="00AA58EF" w:rsidRPr="00AA58EF" w:rsidRDefault="00AA58EF" w:rsidP="00AA58EF">
            <w:pPr>
              <w:spacing w:after="0" w:line="240" w:lineRule="auto"/>
              <w:rPr>
                <w:rFonts w:ascii="Times New Roman" w:eastAsia="Times New Roman" w:hAnsi="Times New Roman" w:cs="Times New Roman"/>
                <w:sz w:val="24"/>
                <w:szCs w:val="24"/>
              </w:rPr>
            </w:pPr>
            <w:r w:rsidRPr="00AA58EF">
              <w:rPr>
                <w:rFonts w:ascii="Times New Roman" w:eastAsia="Times New Roman" w:hAnsi="Symbol" w:cs="Times New Roman"/>
                <w:sz w:val="24"/>
                <w:szCs w:val="24"/>
              </w:rPr>
              <w:t></w:t>
            </w:r>
            <w:r w:rsidRPr="00AA58EF">
              <w:rPr>
                <w:rFonts w:ascii="Times New Roman" w:eastAsia="Times New Roman" w:hAnsi="Times New Roman" w:cs="Times New Roman"/>
                <w:sz w:val="24"/>
                <w:szCs w:val="24"/>
              </w:rPr>
              <w:t xml:space="preserve">  </w:t>
            </w:r>
            <w:r w:rsidRPr="00AA58EF">
              <w:rPr>
                <w:rFonts w:ascii="Times New Roman" w:eastAsia="Times New Roman" w:hAnsi="Times New Roman" w:cs="Times New Roman"/>
                <w:bCs/>
                <w:sz w:val="24"/>
                <w:szCs w:val="24"/>
              </w:rPr>
              <w:t>Ekip Performansının Artırılması</w:t>
            </w:r>
          </w:p>
          <w:p w:rsidR="00AA58EF" w:rsidRPr="00AA58EF" w:rsidRDefault="00AA58EF" w:rsidP="00AA58EF">
            <w:pPr>
              <w:spacing w:after="0" w:line="240" w:lineRule="auto"/>
              <w:rPr>
                <w:rFonts w:ascii="Times New Roman" w:eastAsia="Times New Roman" w:hAnsi="Times New Roman" w:cs="Times New Roman"/>
                <w:sz w:val="24"/>
                <w:szCs w:val="24"/>
              </w:rPr>
            </w:pPr>
            <w:r w:rsidRPr="00AA58EF">
              <w:rPr>
                <w:rFonts w:ascii="Times New Roman" w:eastAsia="Times New Roman" w:hAnsi="Symbol" w:cs="Times New Roman"/>
                <w:sz w:val="24"/>
                <w:szCs w:val="24"/>
              </w:rPr>
              <w:t></w:t>
            </w:r>
            <w:r w:rsidRPr="00AA58EF">
              <w:rPr>
                <w:rFonts w:ascii="Times New Roman" w:eastAsia="Times New Roman" w:hAnsi="Times New Roman" w:cs="Times New Roman"/>
                <w:sz w:val="24"/>
                <w:szCs w:val="24"/>
              </w:rPr>
              <w:t xml:space="preserve">  </w:t>
            </w:r>
            <w:r w:rsidRPr="00AA58EF">
              <w:rPr>
                <w:rFonts w:ascii="Times New Roman" w:eastAsia="Times New Roman" w:hAnsi="Times New Roman" w:cs="Times New Roman"/>
                <w:bCs/>
                <w:sz w:val="24"/>
                <w:szCs w:val="24"/>
              </w:rPr>
              <w:t>Gerçekleşmeyen Faaliyetler İçin İyileştirme Planı</w:t>
            </w:r>
          </w:p>
          <w:p w:rsidR="00AA58EF" w:rsidRPr="00AB4418" w:rsidRDefault="00AA58EF" w:rsidP="00AA58EF">
            <w:pPr>
              <w:spacing w:after="0" w:line="240" w:lineRule="auto"/>
              <w:rPr>
                <w:rFonts w:ascii="Times New Roman" w:eastAsia="Times New Roman" w:hAnsi="Times New Roman" w:cs="Times New Roman"/>
                <w:bCs/>
                <w:sz w:val="24"/>
                <w:szCs w:val="24"/>
              </w:rPr>
            </w:pPr>
            <w:r w:rsidRPr="00AA58EF">
              <w:rPr>
                <w:rFonts w:ascii="Times New Roman" w:eastAsia="Times New Roman" w:hAnsi="Symbol" w:cs="Times New Roman"/>
                <w:sz w:val="24"/>
                <w:szCs w:val="24"/>
              </w:rPr>
              <w:t></w:t>
            </w:r>
            <w:r w:rsidRPr="00AA58EF">
              <w:rPr>
                <w:rFonts w:ascii="Times New Roman" w:eastAsia="Times New Roman" w:hAnsi="Times New Roman" w:cs="Times New Roman"/>
                <w:sz w:val="24"/>
                <w:szCs w:val="24"/>
              </w:rPr>
              <w:t xml:space="preserve">  </w:t>
            </w:r>
            <w:r w:rsidRPr="00AA58EF">
              <w:rPr>
                <w:rFonts w:ascii="Times New Roman" w:eastAsia="Times New Roman" w:hAnsi="Times New Roman" w:cs="Times New Roman"/>
                <w:bCs/>
                <w:sz w:val="24"/>
                <w:szCs w:val="24"/>
              </w:rPr>
              <w:t>Risk Yönetimi ve Faaliyet İstikrarı</w:t>
            </w:r>
          </w:p>
          <w:p w:rsidR="008D7668" w:rsidRPr="00AB4418" w:rsidRDefault="00AA58EF" w:rsidP="00AB4418">
            <w:pPr>
              <w:pStyle w:val="ListeParagraf"/>
              <w:numPr>
                <w:ilvl w:val="0"/>
                <w:numId w:val="15"/>
              </w:numPr>
              <w:tabs>
                <w:tab w:val="clear" w:pos="720"/>
                <w:tab w:val="num" w:pos="255"/>
              </w:tabs>
              <w:spacing w:after="0" w:line="240" w:lineRule="auto"/>
              <w:ind w:hanging="720"/>
              <w:rPr>
                <w:rFonts w:ascii="Times New Roman" w:eastAsia="Times New Roman" w:hAnsi="Times New Roman" w:cs="Times New Roman"/>
                <w:bCs/>
                <w:sz w:val="24"/>
                <w:szCs w:val="24"/>
              </w:rPr>
            </w:pPr>
            <w:r w:rsidRPr="00AB4418">
              <w:rPr>
                <w:rFonts w:ascii="Times New Roman" w:eastAsia="Times New Roman" w:hAnsi="Times New Roman" w:cs="Times New Roman"/>
                <w:bCs/>
                <w:sz w:val="24"/>
                <w:szCs w:val="24"/>
              </w:rPr>
              <w:t>Paydaş Katılımının Artırılması</w:t>
            </w:r>
          </w:p>
        </w:tc>
      </w:tr>
      <w:tr w:rsidR="008D7668">
        <w:trPr>
          <w:trHeight w:val="654"/>
        </w:trPr>
        <w:tc>
          <w:tcPr>
            <w:tcW w:w="5443" w:type="dxa"/>
          </w:tcPr>
          <w:p w:rsidR="008D7668" w:rsidRDefault="003F6F2B">
            <w:pPr>
              <w:pBdr>
                <w:top w:val="nil"/>
                <w:left w:val="nil"/>
                <w:bottom w:val="nil"/>
                <w:right w:val="nil"/>
                <w:between w:val="nil"/>
              </w:pBdr>
              <w:spacing w:line="360"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Birim Risk G</w:t>
            </w:r>
            <w:r>
              <w:rPr>
                <w:rFonts w:ascii="Times New Roman" w:eastAsia="Times New Roman" w:hAnsi="Times New Roman" w:cs="Times New Roman"/>
              </w:rPr>
              <w:t>iderme</w:t>
            </w:r>
            <w:r>
              <w:rPr>
                <w:rFonts w:ascii="Times New Roman" w:eastAsia="Times New Roman" w:hAnsi="Times New Roman" w:cs="Times New Roman"/>
                <w:color w:val="000000"/>
              </w:rPr>
              <w:t xml:space="preserve"> sonuçlarına yönelik iyileştirme faaliyetleri</w:t>
            </w:r>
          </w:p>
        </w:tc>
        <w:tc>
          <w:tcPr>
            <w:tcW w:w="5331" w:type="dxa"/>
          </w:tcPr>
          <w:p w:rsidR="00AB4418" w:rsidRPr="00AB4418" w:rsidRDefault="00AB4418" w:rsidP="00AB4418">
            <w:pPr>
              <w:spacing w:after="0" w:line="240" w:lineRule="auto"/>
              <w:rPr>
                <w:rFonts w:ascii="Times New Roman" w:eastAsia="Times New Roman" w:hAnsi="Times New Roman" w:cs="Times New Roman"/>
                <w:sz w:val="24"/>
                <w:szCs w:val="24"/>
              </w:rPr>
            </w:pPr>
            <w:r w:rsidRPr="00AB4418">
              <w:rPr>
                <w:rFonts w:ascii="Times New Roman" w:eastAsia="Times New Roman" w:hAnsi="Symbol" w:cs="Times New Roman"/>
                <w:sz w:val="24"/>
                <w:szCs w:val="24"/>
              </w:rPr>
              <w:t></w:t>
            </w:r>
            <w:r w:rsidRPr="00AB4418">
              <w:rPr>
                <w:rFonts w:ascii="Times New Roman" w:eastAsia="Times New Roman" w:hAnsi="Times New Roman" w:cs="Times New Roman"/>
                <w:sz w:val="24"/>
                <w:szCs w:val="24"/>
              </w:rPr>
              <w:t xml:space="preserve">  </w:t>
            </w:r>
            <w:r w:rsidRPr="00AB4418">
              <w:rPr>
                <w:rFonts w:ascii="Times New Roman" w:eastAsia="Times New Roman" w:hAnsi="Times New Roman" w:cs="Times New Roman"/>
                <w:bCs/>
                <w:sz w:val="24"/>
                <w:szCs w:val="24"/>
              </w:rPr>
              <w:t>Risk Değerlendirme Süreçlerinin Güncellenmesi</w:t>
            </w:r>
          </w:p>
          <w:p w:rsidR="00AB4418" w:rsidRPr="00AB4418" w:rsidRDefault="00AB4418" w:rsidP="00AB4418">
            <w:pPr>
              <w:spacing w:after="0" w:line="240" w:lineRule="auto"/>
              <w:rPr>
                <w:rFonts w:ascii="Times New Roman" w:eastAsia="Times New Roman" w:hAnsi="Times New Roman" w:cs="Times New Roman"/>
                <w:bCs/>
                <w:sz w:val="24"/>
                <w:szCs w:val="24"/>
              </w:rPr>
            </w:pPr>
            <w:r w:rsidRPr="00AB4418">
              <w:rPr>
                <w:rFonts w:ascii="Times New Roman" w:eastAsia="Times New Roman" w:hAnsi="Symbol" w:cs="Times New Roman"/>
                <w:sz w:val="24"/>
                <w:szCs w:val="24"/>
              </w:rPr>
              <w:t></w:t>
            </w:r>
            <w:r w:rsidRPr="00AB4418">
              <w:rPr>
                <w:rFonts w:ascii="Times New Roman" w:eastAsia="Times New Roman" w:hAnsi="Times New Roman" w:cs="Times New Roman"/>
                <w:sz w:val="24"/>
                <w:szCs w:val="24"/>
              </w:rPr>
              <w:t xml:space="preserve">  </w:t>
            </w:r>
            <w:proofErr w:type="spellStart"/>
            <w:r w:rsidRPr="00AB4418">
              <w:rPr>
                <w:rFonts w:ascii="Times New Roman" w:eastAsia="Times New Roman" w:hAnsi="Times New Roman" w:cs="Times New Roman"/>
                <w:bCs/>
                <w:sz w:val="24"/>
                <w:szCs w:val="24"/>
              </w:rPr>
              <w:t>Proaktif</w:t>
            </w:r>
            <w:proofErr w:type="spellEnd"/>
            <w:r w:rsidRPr="00AB4418">
              <w:rPr>
                <w:rFonts w:ascii="Times New Roman" w:eastAsia="Times New Roman" w:hAnsi="Times New Roman" w:cs="Times New Roman"/>
                <w:bCs/>
                <w:sz w:val="24"/>
                <w:szCs w:val="24"/>
              </w:rPr>
              <w:t xml:space="preserve"> Risk Yönetimi Stratejilerinin Geliştirilmesi</w:t>
            </w:r>
          </w:p>
          <w:p w:rsidR="008D7668" w:rsidRPr="00AB4418" w:rsidRDefault="00AB4418" w:rsidP="00AB4418">
            <w:pPr>
              <w:spacing w:after="0" w:line="240" w:lineRule="auto"/>
              <w:rPr>
                <w:rFonts w:ascii="Times New Roman" w:eastAsia="Times New Roman" w:hAnsi="Times New Roman" w:cs="Times New Roman"/>
                <w:color w:val="000000"/>
                <w:sz w:val="24"/>
                <w:szCs w:val="24"/>
              </w:rPr>
            </w:pPr>
            <w:r w:rsidRPr="00AB4418">
              <w:rPr>
                <w:rFonts w:ascii="Times New Roman" w:eastAsia="Times New Roman" w:hAnsi="Symbol" w:cs="Times New Roman"/>
                <w:sz w:val="24"/>
                <w:szCs w:val="24"/>
              </w:rPr>
              <w:t></w:t>
            </w:r>
            <w:r w:rsidRPr="00AB4418">
              <w:rPr>
                <w:rFonts w:ascii="Times New Roman" w:eastAsia="Times New Roman" w:hAnsi="Times New Roman" w:cs="Times New Roman"/>
                <w:sz w:val="24"/>
                <w:szCs w:val="24"/>
              </w:rPr>
              <w:t xml:space="preserve">  </w:t>
            </w:r>
            <w:r w:rsidRPr="00AB4418">
              <w:rPr>
                <w:rFonts w:ascii="Times New Roman" w:eastAsia="Times New Roman" w:hAnsi="Times New Roman" w:cs="Times New Roman"/>
                <w:bCs/>
                <w:sz w:val="24"/>
                <w:szCs w:val="24"/>
              </w:rPr>
              <w:t>Risk İzleme ve Erken Uyarı Sistemlerinin Güçlendirilmesi</w:t>
            </w:r>
          </w:p>
        </w:tc>
      </w:tr>
    </w:tbl>
    <w:p w:rsidR="008D7668" w:rsidRDefault="008D7668">
      <w:pPr>
        <w:spacing w:after="200" w:line="276" w:lineRule="auto"/>
        <w:ind w:left="-142" w:hanging="283"/>
        <w:jc w:val="both"/>
        <w:rPr>
          <w:rFonts w:ascii="Times New Roman" w:eastAsia="Times New Roman" w:hAnsi="Times New Roman" w:cs="Times New Roman"/>
          <w:sz w:val="24"/>
          <w:szCs w:val="24"/>
        </w:rPr>
      </w:pPr>
    </w:p>
    <w:p w:rsidR="008D7668" w:rsidRDefault="003F6F2B">
      <w:pPr>
        <w:spacing w:after="200" w:line="276" w:lineRule="auto"/>
        <w:ind w:left="-142" w:hanging="283"/>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1.1.3.3. Süreç Performansı ile Ürün ve Hizmetlerin Uygunluğu</w:t>
      </w:r>
    </w:p>
    <w:p w:rsidR="008D7668" w:rsidRDefault="003F6F2B">
      <w:pPr>
        <w:numPr>
          <w:ilvl w:val="0"/>
          <w:numId w:val="3"/>
        </w:numPr>
        <w:pBdr>
          <w:top w:val="nil"/>
          <w:left w:val="nil"/>
          <w:bottom w:val="nil"/>
          <w:right w:val="nil"/>
          <w:between w:val="nil"/>
        </w:pBdr>
        <w:spacing w:after="200" w:line="276" w:lineRule="auto"/>
        <w:ind w:left="-142" w:hanging="283"/>
        <w:jc w:val="both"/>
        <w:rPr>
          <w:rFonts w:ascii="Times New Roman" w:eastAsia="Times New Roman" w:hAnsi="Times New Roman" w:cs="Times New Roman"/>
          <w:b/>
          <w:color w:val="4472C4"/>
          <w:sz w:val="24"/>
          <w:szCs w:val="24"/>
        </w:rPr>
      </w:pPr>
      <w:r>
        <w:rPr>
          <w:rFonts w:ascii="Times New Roman" w:eastAsia="Times New Roman" w:hAnsi="Times New Roman" w:cs="Times New Roman"/>
          <w:color w:val="C55911"/>
          <w:sz w:val="24"/>
          <w:szCs w:val="24"/>
        </w:rPr>
        <w:t xml:space="preserve">Birimin yürüttüğü süreç ve faaliyetlerin </w:t>
      </w:r>
      <w:r>
        <w:rPr>
          <w:rFonts w:ascii="Times New Roman" w:eastAsia="Times New Roman" w:hAnsi="Times New Roman" w:cs="Times New Roman"/>
          <w:b/>
          <w:color w:val="C55911"/>
          <w:sz w:val="24"/>
          <w:szCs w:val="24"/>
        </w:rPr>
        <w:t xml:space="preserve">stratejik planın hedef/performans göstergeleri ile uyumluluk </w:t>
      </w:r>
      <w:r>
        <w:rPr>
          <w:rFonts w:ascii="Times New Roman" w:eastAsia="Times New Roman" w:hAnsi="Times New Roman" w:cs="Times New Roman"/>
          <w:color w:val="C55911"/>
          <w:sz w:val="24"/>
          <w:szCs w:val="24"/>
        </w:rPr>
        <w:t xml:space="preserve">durumu </w:t>
      </w:r>
    </w:p>
    <w:p w:rsidR="008D7668" w:rsidRDefault="003F6F2B">
      <w:pPr>
        <w:pBdr>
          <w:top w:val="nil"/>
          <w:left w:val="nil"/>
          <w:bottom w:val="nil"/>
          <w:right w:val="nil"/>
          <w:between w:val="nil"/>
        </w:pBdr>
        <w:spacing w:after="200" w:line="240"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726"/>
        <w:gridCol w:w="4637"/>
      </w:tblGrid>
      <w:tr w:rsidR="008D7668">
        <w:tc>
          <w:tcPr>
            <w:tcW w:w="2411" w:type="dxa"/>
            <w:vAlign w:val="center"/>
          </w:tcPr>
          <w:p w:rsidR="008D7668" w:rsidRDefault="003F6F2B">
            <w:pPr>
              <w:rPr>
                <w:rFonts w:ascii="Times New Roman" w:eastAsia="Times New Roman" w:hAnsi="Times New Roman" w:cs="Times New Roman"/>
              </w:rPr>
            </w:pPr>
            <w:r>
              <w:rPr>
                <w:rFonts w:ascii="Times New Roman" w:eastAsia="Times New Roman" w:hAnsi="Times New Roman" w:cs="Times New Roman"/>
              </w:rPr>
              <w:t>2023 Yılı Birim Süreç Performans Parametre Sayısı</w:t>
            </w:r>
          </w:p>
        </w:tc>
        <w:tc>
          <w:tcPr>
            <w:tcW w:w="3726" w:type="dxa"/>
            <w:vAlign w:val="center"/>
          </w:tcPr>
          <w:p w:rsidR="008D7668" w:rsidRDefault="003F6F2B">
            <w:pPr>
              <w:ind w:left="28" w:hanging="28"/>
              <w:rPr>
                <w:rFonts w:ascii="Times New Roman" w:eastAsia="Times New Roman" w:hAnsi="Times New Roman" w:cs="Times New Roman"/>
              </w:rPr>
            </w:pPr>
            <w:r>
              <w:rPr>
                <w:rFonts w:ascii="Times New Roman" w:eastAsia="Times New Roman" w:hAnsi="Times New Roman" w:cs="Times New Roman"/>
              </w:rPr>
              <w:t>2022-2026 Stratejik Plan Performans Gösterge Sayısı</w:t>
            </w:r>
          </w:p>
        </w:tc>
        <w:tc>
          <w:tcPr>
            <w:tcW w:w="4637" w:type="dxa"/>
            <w:vAlign w:val="center"/>
          </w:tcPr>
          <w:p w:rsidR="008D7668" w:rsidRDefault="003F6F2B">
            <w:pPr>
              <w:ind w:hanging="7"/>
              <w:rPr>
                <w:rFonts w:ascii="Times New Roman" w:eastAsia="Times New Roman" w:hAnsi="Times New Roman" w:cs="Times New Roman"/>
              </w:rPr>
            </w:pPr>
            <w:r>
              <w:rPr>
                <w:rFonts w:ascii="Times New Roman" w:eastAsia="Times New Roman" w:hAnsi="Times New Roman" w:cs="Times New Roman"/>
              </w:rPr>
              <w:t>Birimin Süreç Performans Parametre Sayısının 2022-2026 Stratejik Plan Performans Göstergeleri ile eşleşme oranı (%)</w:t>
            </w:r>
          </w:p>
        </w:tc>
      </w:tr>
      <w:tr w:rsidR="008D7668">
        <w:tc>
          <w:tcPr>
            <w:tcW w:w="2411" w:type="dxa"/>
          </w:tcPr>
          <w:p w:rsidR="008D7668" w:rsidRDefault="005423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3726" w:type="dxa"/>
          </w:tcPr>
          <w:p w:rsidR="008D7668" w:rsidRDefault="00542340">
            <w:pPr>
              <w:spacing w:line="360" w:lineRule="auto"/>
              <w:ind w:left="28" w:hanging="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637" w:type="dxa"/>
          </w:tcPr>
          <w:p w:rsidR="008D7668" w:rsidRDefault="00542340">
            <w:pPr>
              <w:spacing w:line="360" w:lineRule="auto"/>
              <w:ind w:hanging="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8D7668">
        <w:trPr>
          <w:trHeight w:val="919"/>
        </w:trPr>
        <w:tc>
          <w:tcPr>
            <w:tcW w:w="2411" w:type="dxa"/>
            <w:vAlign w:val="center"/>
          </w:tcPr>
          <w:p w:rsidR="008D7668" w:rsidRDefault="003F6F2B">
            <w:pPr>
              <w:rPr>
                <w:rFonts w:ascii="Times New Roman" w:eastAsia="Times New Roman" w:hAnsi="Times New Roman" w:cs="Times New Roman"/>
              </w:rPr>
            </w:pPr>
            <w:r>
              <w:rPr>
                <w:rFonts w:ascii="Times New Roman" w:eastAsia="Times New Roman" w:hAnsi="Times New Roman" w:cs="Times New Roman"/>
              </w:rPr>
              <w:t>2024 Yılı Birim Faaliyet Planı Sayısı</w:t>
            </w:r>
          </w:p>
        </w:tc>
        <w:tc>
          <w:tcPr>
            <w:tcW w:w="3726" w:type="dxa"/>
            <w:vAlign w:val="center"/>
          </w:tcPr>
          <w:p w:rsidR="008D7668" w:rsidRDefault="003F6F2B">
            <w:pPr>
              <w:ind w:left="28" w:hanging="28"/>
              <w:rPr>
                <w:rFonts w:ascii="Times New Roman" w:eastAsia="Times New Roman" w:hAnsi="Times New Roman" w:cs="Times New Roman"/>
              </w:rPr>
            </w:pPr>
            <w:r>
              <w:rPr>
                <w:rFonts w:ascii="Times New Roman" w:eastAsia="Times New Roman" w:hAnsi="Times New Roman" w:cs="Times New Roman"/>
              </w:rPr>
              <w:t>2022-2026 Stratejik Plan Performans Gösterge Sayısı</w:t>
            </w:r>
          </w:p>
        </w:tc>
        <w:tc>
          <w:tcPr>
            <w:tcW w:w="4637" w:type="dxa"/>
            <w:vAlign w:val="center"/>
          </w:tcPr>
          <w:p w:rsidR="008D7668" w:rsidRDefault="003F6F2B">
            <w:pPr>
              <w:ind w:hanging="7"/>
              <w:rPr>
                <w:rFonts w:ascii="Times New Roman" w:eastAsia="Times New Roman" w:hAnsi="Times New Roman" w:cs="Times New Roman"/>
              </w:rPr>
            </w:pPr>
            <w:r>
              <w:rPr>
                <w:rFonts w:ascii="Times New Roman" w:eastAsia="Times New Roman" w:hAnsi="Times New Roman" w:cs="Times New Roman"/>
              </w:rPr>
              <w:t>Birimin Faaliyet Plan Sayısının 2022-2026 Stratejik Plan Performans Göstergeleri ile eşleşme oranı (%)</w:t>
            </w:r>
          </w:p>
        </w:tc>
      </w:tr>
      <w:tr w:rsidR="008D7668">
        <w:tc>
          <w:tcPr>
            <w:tcW w:w="2411" w:type="dxa"/>
          </w:tcPr>
          <w:p w:rsidR="008D7668" w:rsidRDefault="00542340" w:rsidP="00542340">
            <w:pPr>
              <w:spacing w:line="360" w:lineRule="auto"/>
              <w:ind w:left="-142" w:hanging="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726" w:type="dxa"/>
          </w:tcPr>
          <w:p w:rsidR="008D7668" w:rsidRDefault="00542340" w:rsidP="00542340">
            <w:pPr>
              <w:tabs>
                <w:tab w:val="left" w:pos="1055"/>
              </w:tabs>
              <w:spacing w:line="360"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tc>
        <w:tc>
          <w:tcPr>
            <w:tcW w:w="4637" w:type="dxa"/>
          </w:tcPr>
          <w:p w:rsidR="008D7668" w:rsidRDefault="00542340">
            <w:pPr>
              <w:spacing w:line="360" w:lineRule="auto"/>
              <w:ind w:hanging="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Faaliyetleri</w:t>
      </w:r>
    </w:p>
    <w:p w:rsidR="008D7668" w:rsidRDefault="00542340">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Eşleşme oranı %100 olduğu için iyileştirme planlanmamıştır.</w:t>
      </w:r>
    </w:p>
    <w:p w:rsidR="008D7668" w:rsidRDefault="003F6F2B">
      <w:pPr>
        <w:spacing w:after="200" w:line="276" w:lineRule="auto"/>
        <w:ind w:left="-142" w:hanging="283"/>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1.1.3.4. Uygunsuzluklar ve Düzeltici Faaliyetler</w:t>
      </w:r>
    </w:p>
    <w:p w:rsidR="008D7668" w:rsidRDefault="003F6F2B">
      <w:pPr>
        <w:numPr>
          <w:ilvl w:val="0"/>
          <w:numId w:val="1"/>
        </w:num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Uygunsuzluklar ve Düzeltici Faaliyetlere</w:t>
      </w:r>
      <w:r>
        <w:rPr>
          <w:rFonts w:ascii="Times New Roman" w:eastAsia="Times New Roman" w:hAnsi="Times New Roman" w:cs="Times New Roman"/>
          <w:i/>
          <w:color w:val="C55911"/>
          <w:sz w:val="24"/>
          <w:szCs w:val="24"/>
        </w:rPr>
        <w:t xml:space="preserve">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0"/>
        <w:tblW w:w="10728" w:type="dxa"/>
        <w:tblInd w:w="-431" w:type="dxa"/>
        <w:tblLayout w:type="fixed"/>
        <w:tblLook w:val="0000" w:firstRow="0" w:lastRow="0" w:firstColumn="0" w:lastColumn="0" w:noHBand="0" w:noVBand="0"/>
      </w:tblPr>
      <w:tblGrid>
        <w:gridCol w:w="2724"/>
        <w:gridCol w:w="2346"/>
        <w:gridCol w:w="2233"/>
        <w:gridCol w:w="3425"/>
      </w:tblGrid>
      <w:tr w:rsidR="008D7668">
        <w:trPr>
          <w:trHeight w:val="580"/>
        </w:trPr>
        <w:tc>
          <w:tcPr>
            <w:tcW w:w="272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2022</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2023</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2024</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rsidP="00710077">
            <w:pPr>
              <w:ind w:left="-142" w:firstLine="2"/>
              <w:jc w:val="center"/>
            </w:pPr>
            <w:r>
              <w:rPr>
                <w:rFonts w:ascii="Times New Roman" w:eastAsia="Times New Roman" w:hAnsi="Times New Roman" w:cs="Times New Roman"/>
                <w:b/>
              </w:rPr>
              <w:t>Bir Önceki Yıla Göre Değişim Oranı</w:t>
            </w:r>
          </w:p>
        </w:tc>
      </w:tr>
      <w:tr w:rsidR="008D7668">
        <w:trPr>
          <w:trHeight w:val="324"/>
        </w:trPr>
        <w:tc>
          <w:tcPr>
            <w:tcW w:w="272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sz w:val="24"/>
                <w:szCs w:val="24"/>
              </w:rPr>
              <w:t>0,00</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sz w:val="24"/>
                <w:szCs w:val="24"/>
              </w:rPr>
              <w:t>0,00</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sz w:val="24"/>
                <w:szCs w:val="24"/>
              </w:rPr>
              <w:t>0,00</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sz w:val="24"/>
                <w:szCs w:val="24"/>
              </w:rPr>
              <w:t>0%</w:t>
            </w:r>
          </w:p>
        </w:tc>
      </w:tr>
    </w:tbl>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tbl>
      <w:tblPr>
        <w:tblStyle w:val="af1"/>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3"/>
        <w:gridCol w:w="5331"/>
      </w:tblGrid>
      <w:tr w:rsidR="008D7668">
        <w:trPr>
          <w:trHeight w:val="376"/>
        </w:trPr>
        <w:tc>
          <w:tcPr>
            <w:tcW w:w="5443" w:type="dxa"/>
          </w:tcPr>
          <w:p w:rsidR="008D7668" w:rsidRDefault="003F6F2B">
            <w:pPr>
              <w:spacing w:after="200" w:line="276" w:lineRule="auto"/>
              <w:ind w:left="-142"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DİF Konusu</w:t>
            </w:r>
          </w:p>
        </w:tc>
        <w:tc>
          <w:tcPr>
            <w:tcW w:w="5331" w:type="dxa"/>
          </w:tcPr>
          <w:p w:rsidR="008D7668" w:rsidRDefault="003F6F2B">
            <w:pPr>
              <w:spacing w:after="200" w:line="276" w:lineRule="auto"/>
              <w:ind w:left="-142" w:firstLine="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Çalışması</w:t>
            </w:r>
          </w:p>
        </w:tc>
      </w:tr>
      <w:tr w:rsidR="008D7668">
        <w:trPr>
          <w:trHeight w:val="443"/>
        </w:trPr>
        <w:tc>
          <w:tcPr>
            <w:tcW w:w="5443" w:type="dxa"/>
          </w:tcPr>
          <w:p w:rsidR="008D7668" w:rsidRDefault="000E25E4" w:rsidP="000E25E4">
            <w:pPr>
              <w:tabs>
                <w:tab w:val="left" w:pos="2895"/>
              </w:tabs>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YOK</w:t>
            </w:r>
          </w:p>
        </w:tc>
        <w:tc>
          <w:tcPr>
            <w:tcW w:w="5331" w:type="dxa"/>
          </w:tcPr>
          <w:p w:rsidR="008D7668" w:rsidRDefault="008D7668">
            <w:pPr>
              <w:spacing w:after="200" w:line="276" w:lineRule="auto"/>
              <w:ind w:left="-142" w:hanging="283"/>
              <w:rPr>
                <w:rFonts w:ascii="Times New Roman" w:eastAsia="Times New Roman" w:hAnsi="Times New Roman" w:cs="Times New Roman"/>
                <w:color w:val="000000"/>
                <w:sz w:val="24"/>
                <w:szCs w:val="24"/>
              </w:rPr>
            </w:pPr>
          </w:p>
        </w:tc>
      </w:tr>
      <w:tr w:rsidR="008D7668">
        <w:tc>
          <w:tcPr>
            <w:tcW w:w="5443" w:type="dxa"/>
          </w:tcPr>
          <w:p w:rsidR="008D7668" w:rsidRDefault="000E25E4" w:rsidP="000E25E4">
            <w:pPr>
              <w:pBdr>
                <w:top w:val="nil"/>
                <w:left w:val="nil"/>
                <w:bottom w:val="nil"/>
                <w:right w:val="nil"/>
                <w:between w:val="nil"/>
              </w:pBdr>
              <w:tabs>
                <w:tab w:val="left" w:pos="3075"/>
              </w:tabs>
              <w:spacing w:line="360"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YOK</w:t>
            </w:r>
          </w:p>
        </w:tc>
        <w:tc>
          <w:tcPr>
            <w:tcW w:w="5331" w:type="dxa"/>
          </w:tcPr>
          <w:p w:rsidR="008D7668" w:rsidRDefault="008D7668">
            <w:pPr>
              <w:spacing w:after="200" w:line="276" w:lineRule="auto"/>
              <w:ind w:left="-142" w:hanging="283"/>
              <w:rPr>
                <w:rFonts w:ascii="Times New Roman" w:eastAsia="Times New Roman" w:hAnsi="Times New Roman" w:cs="Times New Roman"/>
                <w:color w:val="000000"/>
                <w:sz w:val="24"/>
                <w:szCs w:val="24"/>
              </w:rPr>
            </w:pPr>
          </w:p>
        </w:tc>
      </w:tr>
    </w:tbl>
    <w:p w:rsidR="008D7668" w:rsidRDefault="008D7668">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p>
    <w:p w:rsidR="008D7668" w:rsidRDefault="003F6F2B">
      <w:pPr>
        <w:spacing w:after="200" w:line="276" w:lineRule="auto"/>
        <w:ind w:left="-142" w:hanging="283"/>
        <w:jc w:val="both"/>
        <w:rPr>
          <w:rFonts w:ascii="Times New Roman" w:eastAsia="Times New Roman" w:hAnsi="Times New Roman" w:cs="Times New Roman"/>
          <w:b/>
          <w:color w:val="4472C4"/>
          <w:sz w:val="24"/>
          <w:szCs w:val="24"/>
        </w:rPr>
      </w:pPr>
      <w:r w:rsidRPr="005A7010">
        <w:rPr>
          <w:rFonts w:ascii="Times New Roman" w:eastAsia="Times New Roman" w:hAnsi="Times New Roman" w:cs="Times New Roman"/>
          <w:b/>
          <w:color w:val="4472C4"/>
          <w:sz w:val="24"/>
          <w:szCs w:val="24"/>
        </w:rPr>
        <w:t>1.1.3.5. İzleme ve Ölçme Sonuçları</w:t>
      </w:r>
    </w:p>
    <w:p w:rsidR="008D7668" w:rsidRDefault="003F6F2B">
      <w:pPr>
        <w:numPr>
          <w:ilvl w:val="0"/>
          <w:numId w:val="1"/>
        </w:num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color w:val="C55911"/>
          <w:sz w:val="24"/>
          <w:szCs w:val="24"/>
        </w:rPr>
      </w:pPr>
      <w:r>
        <w:rPr>
          <w:rFonts w:ascii="Times New Roman" w:eastAsia="Times New Roman" w:hAnsi="Times New Roman" w:cs="Times New Roman"/>
          <w:color w:val="C55911"/>
          <w:sz w:val="24"/>
          <w:szCs w:val="24"/>
        </w:rPr>
        <w:t xml:space="preserve">Birimde rapor döneminde; </w:t>
      </w:r>
      <w:r>
        <w:rPr>
          <w:rFonts w:ascii="Times New Roman" w:eastAsia="Times New Roman" w:hAnsi="Times New Roman" w:cs="Times New Roman"/>
          <w:b/>
          <w:color w:val="C55911"/>
          <w:sz w:val="24"/>
          <w:szCs w:val="24"/>
        </w:rPr>
        <w:t>İzleme ve Ölçme Sonuçl</w:t>
      </w:r>
      <w:r>
        <w:rPr>
          <w:rFonts w:ascii="Times New Roman" w:eastAsia="Times New Roman" w:hAnsi="Times New Roman" w:cs="Times New Roman"/>
          <w:color w:val="C55911"/>
          <w:sz w:val="24"/>
          <w:szCs w:val="24"/>
        </w:rPr>
        <w:t xml:space="preserve">arına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2"/>
        <w:tblW w:w="10773" w:type="dxa"/>
        <w:tblInd w:w="-431" w:type="dxa"/>
        <w:tblLayout w:type="fixed"/>
        <w:tblLook w:val="0000" w:firstRow="0" w:lastRow="0" w:firstColumn="0" w:lastColumn="0" w:noHBand="0" w:noVBand="0"/>
      </w:tblPr>
      <w:tblGrid>
        <w:gridCol w:w="5812"/>
        <w:gridCol w:w="1134"/>
        <w:gridCol w:w="850"/>
        <w:gridCol w:w="993"/>
        <w:gridCol w:w="1984"/>
      </w:tblGrid>
      <w:tr w:rsidR="008D7668">
        <w:tc>
          <w:tcPr>
            <w:tcW w:w="5813" w:type="dxa"/>
            <w:tcBorders>
              <w:top w:val="single" w:sz="4" w:space="0" w:color="000000"/>
              <w:left w:val="single" w:sz="4" w:space="0" w:color="000000"/>
              <w:right w:val="single" w:sz="4" w:space="0" w:color="000000"/>
            </w:tcBorders>
            <w:shd w:val="clear" w:color="auto" w:fill="FFFFFF"/>
            <w:vAlign w:val="center"/>
          </w:tcPr>
          <w:p w:rsidR="008D7668" w:rsidRDefault="003F6F2B">
            <w:pPr>
              <w:widowControl w:val="0"/>
              <w:pBdr>
                <w:top w:val="nil"/>
                <w:left w:val="nil"/>
                <w:bottom w:val="nil"/>
                <w:right w:val="nil"/>
                <w:between w:val="nil"/>
              </w:pBdr>
              <w:spacing w:line="276" w:lineRule="auto"/>
              <w:ind w:left="38"/>
              <w:rPr>
                <w:rFonts w:ascii="Times New Roman" w:eastAsia="Times New Roman" w:hAnsi="Times New Roman" w:cs="Times New Roman"/>
                <w:b/>
                <w:sz w:val="24"/>
                <w:szCs w:val="24"/>
                <w:u w:val="single"/>
              </w:rPr>
            </w:pPr>
            <w:r>
              <w:rPr>
                <w:rFonts w:ascii="Times New Roman" w:eastAsia="Times New Roman" w:hAnsi="Times New Roman" w:cs="Times New Roman"/>
                <w:b/>
                <w:color w:val="000000"/>
                <w:sz w:val="24"/>
                <w:szCs w:val="24"/>
              </w:rPr>
              <w:t>İzleme ve Ölçme Alanları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 xml:space="preserve">       2023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 xml:space="preserve">    2024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65"/>
              <w:jc w:val="center"/>
              <w:rPr>
                <w:i/>
              </w:rPr>
            </w:pPr>
            <w:r>
              <w:rPr>
                <w:rFonts w:ascii="Times New Roman" w:eastAsia="Times New Roman" w:hAnsi="Times New Roman" w:cs="Times New Roman"/>
                <w:b/>
                <w:i/>
              </w:rPr>
              <w:t>Bir Önceki Yıla Göre Değişim Oranı</w:t>
            </w:r>
          </w:p>
        </w:tc>
      </w:tr>
      <w:tr w:rsidR="008D7668">
        <w:trPr>
          <w:trHeight w:val="319"/>
        </w:trPr>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Geçirilen iç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rsidP="00074957">
            <w:pPr>
              <w:ind w:left="-142" w:hanging="283"/>
              <w:jc w:val="center"/>
              <w:rPr>
                <w:color w:val="000000"/>
              </w:rPr>
            </w:pPr>
            <w:r>
              <w:rPr>
                <w:color w:val="00000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5A7010">
            <w:pPr>
              <w:ind w:left="-142" w:hanging="283"/>
              <w:jc w:val="center"/>
              <w:rPr>
                <w:color w:val="000000"/>
              </w:rPr>
            </w:pPr>
            <w:r>
              <w:rPr>
                <w:color w:val="00000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BB5750" w:rsidRDefault="003F6F2B">
            <w:pPr>
              <w:ind w:left="-142" w:hanging="283"/>
              <w:jc w:val="center"/>
            </w:pPr>
            <w:r w:rsidRPr="00BB5750">
              <w:rPr>
                <w:rFonts w:ascii="Times New Roman" w:eastAsia="Times New Roman" w:hAnsi="Times New Roman" w:cs="Times New Roman"/>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Geçirilen dış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074957">
            <w:pPr>
              <w:ind w:left="-142" w:hanging="283"/>
              <w:jc w:val="center"/>
              <w:rPr>
                <w:color w:val="000000"/>
              </w:rPr>
            </w:pPr>
            <w:r>
              <w:rPr>
                <w:color w:val="000000"/>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BB5750" w:rsidRDefault="00E223FB">
            <w:pPr>
              <w:ind w:left="-142" w:hanging="283"/>
              <w:jc w:val="center"/>
              <w:rPr>
                <w:rFonts w:ascii="Times New Roman" w:eastAsia="Times New Roman" w:hAnsi="Times New Roman" w:cs="Times New Roman"/>
              </w:rPr>
            </w:pPr>
            <w:r w:rsidRPr="00BB5750">
              <w:rPr>
                <w:rFonts w:ascii="Times New Roman" w:eastAsia="Times New Roman" w:hAnsi="Times New Roman" w:cs="Times New Roman"/>
              </w:rPr>
              <w:t>-10</w:t>
            </w:r>
            <w:r w:rsidR="003F6F2B" w:rsidRPr="00BB5750">
              <w:rPr>
                <w:rFonts w:ascii="Times New Roman" w:eastAsia="Times New Roman" w:hAnsi="Times New Roman" w:cs="Times New Roman"/>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Yapılan öz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074957">
            <w:pPr>
              <w:ind w:left="-142" w:hanging="283"/>
              <w:jc w:val="center"/>
              <w:rPr>
                <w:color w:val="000000"/>
              </w:rPr>
            </w:pPr>
            <w:r>
              <w:rPr>
                <w:color w:val="00000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BB5750" w:rsidRDefault="00E223FB">
            <w:pPr>
              <w:ind w:left="-142" w:hanging="283"/>
              <w:jc w:val="center"/>
              <w:rPr>
                <w:rFonts w:ascii="Times New Roman" w:eastAsia="Times New Roman" w:hAnsi="Times New Roman" w:cs="Times New Roman"/>
              </w:rPr>
            </w:pPr>
            <w:r w:rsidRPr="00BB5750">
              <w:rPr>
                <w:rFonts w:ascii="Times New Roman" w:eastAsia="Times New Roman" w:hAnsi="Times New Roman" w:cs="Times New Roman"/>
              </w:rPr>
              <w:t>-10</w:t>
            </w:r>
            <w:r w:rsidR="003F6F2B" w:rsidRPr="00BB5750">
              <w:rPr>
                <w:rFonts w:ascii="Times New Roman" w:eastAsia="Times New Roman" w:hAnsi="Times New Roman" w:cs="Times New Roman"/>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Birimde yapılan anket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074957">
            <w:pPr>
              <w:ind w:left="-142" w:hanging="283"/>
              <w:jc w:val="center"/>
              <w:rPr>
                <w:color w:val="000000"/>
              </w:rPr>
            </w:pPr>
            <w:r>
              <w:rPr>
                <w:color w:val="00000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BB5750" w:rsidRDefault="00E223FB">
            <w:pPr>
              <w:ind w:left="-142" w:hanging="283"/>
              <w:jc w:val="center"/>
            </w:pPr>
            <w:r w:rsidRPr="00BB5750">
              <w:rPr>
                <w:rFonts w:ascii="Times New Roman" w:eastAsia="Times New Roman" w:hAnsi="Times New Roman" w:cs="Times New Roman"/>
              </w:rPr>
              <w:t>15</w:t>
            </w:r>
            <w:r w:rsidR="003F6F2B" w:rsidRPr="00BB5750">
              <w:rPr>
                <w:rFonts w:ascii="Times New Roman" w:eastAsia="Times New Roman" w:hAnsi="Times New Roman" w:cs="Times New Roman"/>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Kalite Koordinatörlük toplantı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074957">
            <w:pPr>
              <w:ind w:left="-142" w:hanging="283"/>
              <w:jc w:val="center"/>
              <w:rPr>
                <w:color w:val="000000"/>
              </w:rPr>
            </w:pPr>
            <w:r>
              <w:rPr>
                <w:color w:val="000000"/>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BB5750" w:rsidRDefault="00E223FB">
            <w:pPr>
              <w:ind w:left="-142" w:hanging="283"/>
              <w:jc w:val="center"/>
            </w:pPr>
            <w:r w:rsidRPr="00BB5750">
              <w:rPr>
                <w:rFonts w:ascii="Times New Roman" w:eastAsia="Times New Roman" w:hAnsi="Times New Roman" w:cs="Times New Roman"/>
              </w:rPr>
              <w:t>-</w:t>
            </w:r>
            <w:r w:rsidR="002B560E" w:rsidRPr="00BB5750">
              <w:rPr>
                <w:rFonts w:ascii="Times New Roman" w:eastAsia="Times New Roman" w:hAnsi="Times New Roman" w:cs="Times New Roman"/>
              </w:rPr>
              <w:t>%40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 xml:space="preserve">Öğrenci temsilcileri ile görüşme sayısı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074957">
            <w:pPr>
              <w:ind w:left="-142" w:hanging="283"/>
              <w:jc w:val="center"/>
              <w:rPr>
                <w:color w:val="000000"/>
              </w:rPr>
            </w:pPr>
            <w:r>
              <w:rPr>
                <w:color w:val="000000"/>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BB5750" w:rsidRDefault="003F6F2B">
            <w:pPr>
              <w:ind w:left="-142" w:hanging="283"/>
              <w:jc w:val="center"/>
            </w:pPr>
            <w:r w:rsidRPr="00BB5750">
              <w:rPr>
                <w:rFonts w:ascii="Times New Roman" w:eastAsia="Times New Roman" w:hAnsi="Times New Roman" w:cs="Times New Roman"/>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Oryantasyon eğitimine katılım oranı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074957">
            <w:pPr>
              <w:ind w:left="-142" w:hanging="283"/>
              <w:jc w:val="center"/>
              <w:rPr>
                <w:color w:val="000000"/>
              </w:rPr>
            </w:pPr>
            <w:r>
              <w:rPr>
                <w:color w:val="000000"/>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BB5750" w:rsidRDefault="003F6F2B">
            <w:pPr>
              <w:ind w:left="-142" w:hanging="283"/>
              <w:jc w:val="center"/>
            </w:pPr>
            <w:r w:rsidRPr="00BB5750">
              <w:rPr>
                <w:rFonts w:ascii="Times New Roman" w:eastAsia="Times New Roman" w:hAnsi="Times New Roman" w:cs="Times New Roman"/>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Personelin hizmet içi eğitimlere katılım oranı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074957">
            <w:pPr>
              <w:ind w:left="-142" w:hanging="283"/>
              <w:jc w:val="center"/>
              <w:rPr>
                <w:color w:val="000000"/>
              </w:rPr>
            </w:pPr>
            <w:r>
              <w:rPr>
                <w:color w:val="000000"/>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BB5750" w:rsidRDefault="003F6F2B">
            <w:pPr>
              <w:ind w:left="-142" w:hanging="283"/>
              <w:jc w:val="center"/>
            </w:pPr>
            <w:r w:rsidRPr="00BB5750">
              <w:rPr>
                <w:rFonts w:ascii="Times New Roman" w:eastAsia="Times New Roman" w:hAnsi="Times New Roman" w:cs="Times New Roman"/>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Mezun takip sistemine kayıtlı öğrenci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074957">
            <w:pPr>
              <w:ind w:left="-142" w:hanging="283"/>
              <w:jc w:val="center"/>
              <w:rPr>
                <w:color w:val="000000"/>
              </w:rPr>
            </w:pPr>
            <w:r>
              <w:rPr>
                <w:color w:val="000000"/>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BB5750" w:rsidRDefault="003F6F2B">
            <w:pPr>
              <w:ind w:left="-142" w:hanging="283"/>
              <w:jc w:val="center"/>
              <w:rPr>
                <w:rFonts w:ascii="Times New Roman" w:eastAsia="Times New Roman" w:hAnsi="Times New Roman" w:cs="Times New Roman"/>
              </w:rPr>
            </w:pPr>
            <w:r w:rsidRPr="00BB5750">
              <w:rPr>
                <w:rFonts w:ascii="Times New Roman" w:eastAsia="Times New Roman" w:hAnsi="Times New Roman" w:cs="Times New Roman"/>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Mezun öğrencilere yönelik gerçekleştirilen faaliyet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074957">
            <w:pPr>
              <w:ind w:left="-142" w:hanging="283"/>
              <w:jc w:val="center"/>
              <w:rPr>
                <w:color w:val="000000"/>
              </w:rPr>
            </w:pPr>
            <w:r>
              <w:rPr>
                <w:color w:val="000000"/>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BB5750" w:rsidRDefault="003F6F2B">
            <w:pPr>
              <w:ind w:left="-142" w:hanging="283"/>
              <w:jc w:val="center"/>
            </w:pPr>
            <w:r w:rsidRPr="00BB5750">
              <w:rPr>
                <w:rFonts w:ascii="Times New Roman" w:eastAsia="Times New Roman" w:hAnsi="Times New Roman" w:cs="Times New Roman"/>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Kişi başına düşen bilimsel yayın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074957">
            <w:pPr>
              <w:ind w:left="-142" w:hanging="283"/>
              <w:jc w:val="center"/>
              <w:rPr>
                <w:color w:val="000000"/>
              </w:rPr>
            </w:pPr>
            <w:r>
              <w:rPr>
                <w:color w:val="000000"/>
              </w:rPr>
              <w:t>5,71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BB5750" w:rsidRDefault="002B560E">
            <w:pPr>
              <w:ind w:left="-142" w:hanging="283"/>
              <w:jc w:val="center"/>
            </w:pPr>
            <w:r w:rsidRPr="00BB5750">
              <w:rPr>
                <w:rFonts w:ascii="Times New Roman" w:eastAsia="Times New Roman" w:hAnsi="Times New Roman" w:cs="Times New Roman"/>
              </w:rPr>
              <w:t>9</w:t>
            </w:r>
            <w:r w:rsidR="003F6F2B" w:rsidRPr="00BB5750">
              <w:rPr>
                <w:rFonts w:ascii="Times New Roman" w:eastAsia="Times New Roman" w:hAnsi="Times New Roman" w:cs="Times New Roman"/>
              </w:rPr>
              <w:t>0</w:t>
            </w:r>
            <w:r w:rsidRPr="00BB5750">
              <w:rPr>
                <w:rFonts w:ascii="Times New Roman" w:eastAsia="Times New Roman" w:hAnsi="Times New Roman" w:cs="Times New Roman"/>
              </w:rPr>
              <w:t>,33</w:t>
            </w:r>
            <w:r w:rsidR="003F6F2B" w:rsidRPr="00BB5750">
              <w:rPr>
                <w:rFonts w:ascii="Times New Roman" w:eastAsia="Times New Roman" w:hAnsi="Times New Roman" w:cs="Times New Roman"/>
              </w:rPr>
              <w:t>%</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 xml:space="preserve">Bakım ve kalibrasyona tabii olan cihazların bakım ve </w:t>
            </w:r>
            <w:proofErr w:type="gramStart"/>
            <w:r>
              <w:rPr>
                <w:rFonts w:ascii="Times New Roman" w:eastAsia="Times New Roman" w:hAnsi="Times New Roman" w:cs="Times New Roman"/>
              </w:rPr>
              <w:t>kalibrasyon</w:t>
            </w:r>
            <w:proofErr w:type="gramEnd"/>
            <w:r>
              <w:rPr>
                <w:rFonts w:ascii="Times New Roman" w:eastAsia="Times New Roman" w:hAnsi="Times New Roman" w:cs="Times New Roman"/>
              </w:rPr>
              <w:t xml:space="preserve"> yapılma oranları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color w:val="000000"/>
              </w:rPr>
            </w:pPr>
            <w:r>
              <w:rPr>
                <w:color w:val="00000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074957">
            <w:pPr>
              <w:ind w:left="-142" w:hanging="283"/>
              <w:jc w:val="center"/>
              <w:rPr>
                <w:color w:val="000000"/>
              </w:rPr>
            </w:pPr>
            <w:r>
              <w:rPr>
                <w:color w:val="000000"/>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BB5750" w:rsidRDefault="003F6F2B">
            <w:pPr>
              <w:ind w:left="-142" w:hanging="283"/>
              <w:jc w:val="center"/>
            </w:pPr>
            <w:r w:rsidRPr="00BB5750">
              <w:rPr>
                <w:rFonts w:ascii="Times New Roman" w:eastAsia="Times New Roman" w:hAnsi="Times New Roman" w:cs="Times New Roman"/>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Değerlendirilen Tedarikçi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074957">
            <w:pPr>
              <w:ind w:left="-142" w:hanging="283"/>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074957">
            <w:pPr>
              <w:ind w:left="-142" w:hanging="283"/>
              <w:jc w:val="center"/>
              <w:rPr>
                <w:rFonts w:ascii="Times New Roman" w:eastAsia="Times New Roman" w:hAnsi="Times New Roman" w:cs="Times New Roman"/>
                <w:color w:val="000000"/>
              </w:rPr>
            </w:pPr>
            <w:r>
              <w:rPr>
                <w:rFonts w:ascii="Times New Roman" w:eastAsia="Times New Roman" w:hAnsi="Times New Roman" w:cs="Times New Roman"/>
                <w:color w:val="000000"/>
              </w:rPr>
              <w:br/>
              <w:t>1</w:t>
            </w:r>
          </w:p>
          <w:p w:rsidR="00405CCF" w:rsidRDefault="00405CCF" w:rsidP="00074957">
            <w:pPr>
              <w:rPr>
                <w:rFonts w:ascii="Times New Roman" w:eastAsia="Times New Roman" w:hAnsi="Times New Roman" w:cs="Times New Roman"/>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BB5750" w:rsidRDefault="002B560E">
            <w:pPr>
              <w:ind w:left="-142" w:hanging="283"/>
              <w:jc w:val="center"/>
              <w:rPr>
                <w:rFonts w:ascii="Times New Roman" w:eastAsia="Times New Roman" w:hAnsi="Times New Roman" w:cs="Times New Roman"/>
              </w:rPr>
            </w:pPr>
            <w:r w:rsidRPr="00BB5750">
              <w:rPr>
                <w:rFonts w:ascii="Times New Roman" w:eastAsia="Times New Roman" w:hAnsi="Times New Roman" w:cs="Times New Roman"/>
              </w:rPr>
              <w:t>-50</w:t>
            </w:r>
            <w:r w:rsidR="003F6F2B" w:rsidRPr="00BB5750">
              <w:rPr>
                <w:rFonts w:ascii="Times New Roman" w:eastAsia="Times New Roman" w:hAnsi="Times New Roman" w:cs="Times New Roman"/>
              </w:rPr>
              <w:t>%</w:t>
            </w:r>
          </w:p>
        </w:tc>
      </w:tr>
    </w:tbl>
    <w:p w:rsidR="008D7668" w:rsidRDefault="008D7668">
      <w:pPr>
        <w:spacing w:after="200" w:line="276" w:lineRule="auto"/>
        <w:ind w:left="-142" w:hanging="283"/>
        <w:rPr>
          <w:rFonts w:ascii="Times New Roman" w:eastAsia="Times New Roman" w:hAnsi="Times New Roman" w:cs="Times New Roman"/>
          <w:b/>
          <w:sz w:val="24"/>
          <w:szCs w:val="24"/>
          <w:u w:val="single"/>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rsidR="008D7668" w:rsidRDefault="00882F13">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Anketlere katılım için personelin </w:t>
      </w:r>
      <w:r w:rsidR="00BB5750">
        <w:rPr>
          <w:rFonts w:ascii="Times New Roman" w:eastAsia="Times New Roman" w:hAnsi="Times New Roman" w:cs="Times New Roman"/>
          <w:sz w:val="24"/>
          <w:szCs w:val="24"/>
        </w:rPr>
        <w:t>bilgilendirilmesi ve teşviki</w:t>
      </w:r>
    </w:p>
    <w:p w:rsidR="008D7668" w:rsidRDefault="003F6F2B">
      <w:pPr>
        <w:spacing w:after="200" w:line="276" w:lineRule="auto"/>
        <w:ind w:left="-142" w:hanging="283"/>
        <w:jc w:val="both"/>
        <w:rPr>
          <w:rFonts w:ascii="Times New Roman" w:eastAsia="Times New Roman" w:hAnsi="Times New Roman" w:cs="Times New Roman"/>
          <w:b/>
          <w:color w:val="C00000"/>
          <w:sz w:val="24"/>
          <w:szCs w:val="24"/>
        </w:rPr>
      </w:pPr>
      <w:r>
        <w:rPr>
          <w:rFonts w:ascii="Times New Roman" w:eastAsia="Times New Roman" w:hAnsi="Times New Roman" w:cs="Times New Roman"/>
          <w:b/>
          <w:color w:val="4472C4"/>
          <w:sz w:val="24"/>
          <w:szCs w:val="24"/>
        </w:rPr>
        <w:t>1.1.3.6. Kaynakların Yeterliliği</w:t>
      </w:r>
    </w:p>
    <w:p w:rsidR="008D7668" w:rsidRDefault="003F6F2B">
      <w:pPr>
        <w:numPr>
          <w:ilvl w:val="0"/>
          <w:numId w:val="1"/>
        </w:num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color w:val="C55911"/>
          <w:sz w:val="24"/>
          <w:szCs w:val="24"/>
        </w:rPr>
      </w:pPr>
      <w:r>
        <w:rPr>
          <w:rFonts w:ascii="Times New Roman" w:eastAsia="Times New Roman" w:hAnsi="Times New Roman" w:cs="Times New Roman"/>
          <w:color w:val="C55911"/>
          <w:sz w:val="24"/>
          <w:szCs w:val="24"/>
        </w:rPr>
        <w:t xml:space="preserve">Birimde rapor döneminde; </w:t>
      </w:r>
      <w:r>
        <w:rPr>
          <w:rFonts w:ascii="Times New Roman" w:eastAsia="Times New Roman" w:hAnsi="Times New Roman" w:cs="Times New Roman"/>
          <w:b/>
          <w:color w:val="C55911"/>
          <w:sz w:val="24"/>
          <w:szCs w:val="24"/>
        </w:rPr>
        <w:t>Kaynakların Yeterliliğine</w:t>
      </w:r>
      <w:r>
        <w:rPr>
          <w:rFonts w:ascii="Times New Roman" w:eastAsia="Times New Roman" w:hAnsi="Times New Roman" w:cs="Times New Roman"/>
          <w:color w:val="C55911"/>
          <w:sz w:val="24"/>
          <w:szCs w:val="24"/>
        </w:rPr>
        <w:t xml:space="preserve"> İlişkin Bilgiler </w:t>
      </w:r>
    </w:p>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color w:val="C55911"/>
          <w:sz w:val="24"/>
          <w:szCs w:val="24"/>
        </w:rPr>
      </w:pPr>
      <w:r>
        <w:rPr>
          <w:rFonts w:ascii="Times New Roman" w:eastAsia="Times New Roman" w:hAnsi="Times New Roman" w:cs="Times New Roman"/>
          <w:b/>
          <w:color w:val="000000"/>
          <w:sz w:val="24"/>
          <w:szCs w:val="24"/>
          <w:u w:val="single"/>
        </w:rPr>
        <w:t>Mevcut Durum</w:t>
      </w:r>
    </w:p>
    <w:tbl>
      <w:tblPr>
        <w:tblStyle w:val="af3"/>
        <w:tblW w:w="10784" w:type="dxa"/>
        <w:jc w:val="center"/>
        <w:tblInd w:w="0" w:type="dxa"/>
        <w:tblLayout w:type="fixed"/>
        <w:tblLook w:val="0000" w:firstRow="0" w:lastRow="0" w:firstColumn="0" w:lastColumn="0" w:noHBand="0" w:noVBand="0"/>
      </w:tblPr>
      <w:tblGrid>
        <w:gridCol w:w="4815"/>
        <w:gridCol w:w="1276"/>
        <w:gridCol w:w="1134"/>
        <w:gridCol w:w="1134"/>
        <w:gridCol w:w="2425"/>
      </w:tblGrid>
      <w:tr w:rsidR="008D7668" w:rsidTr="00436577">
        <w:trPr>
          <w:trHeight w:val="538"/>
          <w:jc w:val="center"/>
        </w:trPr>
        <w:tc>
          <w:tcPr>
            <w:tcW w:w="4815" w:type="dxa"/>
            <w:tcBorders>
              <w:top w:val="single" w:sz="4" w:space="0" w:color="000000"/>
              <w:left w:val="single" w:sz="4" w:space="0" w:color="000000"/>
              <w:right w:val="single" w:sz="4" w:space="0" w:color="000000"/>
            </w:tcBorders>
            <w:vAlign w:val="center"/>
          </w:tcPr>
          <w:p w:rsidR="008D7668" w:rsidRDefault="003F6F2B">
            <w:pPr>
              <w:widowControl w:val="0"/>
              <w:pBdr>
                <w:top w:val="nil"/>
                <w:left w:val="nil"/>
                <w:bottom w:val="nil"/>
                <w:right w:val="nil"/>
                <w:between w:val="nil"/>
              </w:pBdr>
              <w:spacing w:line="276" w:lineRule="auto"/>
              <w:ind w:left="-142" w:firstLine="164"/>
              <w:rPr>
                <w:rFonts w:ascii="Times New Roman" w:eastAsia="Times New Roman" w:hAnsi="Times New Roman" w:cs="Times New Roman"/>
                <w:b/>
              </w:rPr>
            </w:pPr>
            <w:r>
              <w:rPr>
                <w:rFonts w:ascii="Times New Roman" w:eastAsia="Times New Roman" w:hAnsi="Times New Roman" w:cs="Times New Roman"/>
                <w:b/>
                <w:sz w:val="24"/>
                <w:szCs w:val="24"/>
              </w:rPr>
              <w:lastRenderedPageBreak/>
              <w:t>Kaynaklar</w:t>
            </w:r>
          </w:p>
        </w:tc>
        <w:tc>
          <w:tcPr>
            <w:tcW w:w="1276"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hanging="283"/>
              <w:jc w:val="center"/>
            </w:pPr>
            <w:r>
              <w:rPr>
                <w:rFonts w:ascii="Times New Roman" w:eastAsia="Times New Roman" w:hAnsi="Times New Roman" w:cs="Times New Roman"/>
                <w:b/>
              </w:rPr>
              <w:t>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rFonts w:ascii="Times New Roman" w:eastAsia="Times New Roman" w:hAnsi="Times New Roman" w:cs="Times New Roman"/>
                <w:b/>
              </w:rPr>
            </w:pPr>
            <w:r>
              <w:rPr>
                <w:rFonts w:ascii="Times New Roman" w:eastAsia="Times New Roman" w:hAnsi="Times New Roman" w:cs="Times New Roman"/>
                <w:b/>
              </w:rPr>
              <w:t>2024</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85"/>
              <w:jc w:val="center"/>
            </w:pPr>
            <w:r>
              <w:rPr>
                <w:rFonts w:ascii="Times New Roman" w:eastAsia="Times New Roman" w:hAnsi="Times New Roman" w:cs="Times New Roman"/>
                <w:b/>
              </w:rPr>
              <w:t>Bir Önceki Yıla Göre Değişim Oranı</w:t>
            </w:r>
          </w:p>
        </w:tc>
      </w:tr>
      <w:tr w:rsidR="008D7668" w:rsidTr="00436577">
        <w:trPr>
          <w:trHeight w:val="433"/>
          <w:jc w:val="center"/>
        </w:trPr>
        <w:tc>
          <w:tcPr>
            <w:tcW w:w="4815"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firstLine="164"/>
              <w:rPr>
                <w:rFonts w:ascii="Times New Roman" w:eastAsia="Times New Roman" w:hAnsi="Times New Roman" w:cs="Times New Roman"/>
              </w:rPr>
            </w:pPr>
            <w:r>
              <w:rPr>
                <w:rFonts w:ascii="Times New Roman" w:eastAsia="Times New Roman" w:hAnsi="Times New Roman" w:cs="Times New Roman"/>
              </w:rPr>
              <w:t>İnsan Kaynağı Sayısı</w:t>
            </w:r>
          </w:p>
        </w:tc>
        <w:tc>
          <w:tcPr>
            <w:tcW w:w="1276" w:type="dxa"/>
            <w:tcBorders>
              <w:top w:val="single" w:sz="4" w:space="0" w:color="000000"/>
              <w:left w:val="single" w:sz="4" w:space="0" w:color="000000"/>
              <w:bottom w:val="single" w:sz="4" w:space="0" w:color="000000"/>
              <w:right w:val="single" w:sz="4" w:space="0" w:color="000000"/>
            </w:tcBorders>
            <w:vAlign w:val="center"/>
          </w:tcPr>
          <w:p w:rsidR="008D7668" w:rsidRDefault="00476789">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476789">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476789">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476789" w:rsidP="00476789">
            <w:pPr>
              <w:ind w:left="-142" w:hanging="283"/>
              <w:jc w:val="center"/>
              <w:rPr>
                <w:rFonts w:ascii="Times New Roman" w:eastAsia="Times New Roman" w:hAnsi="Times New Roman" w:cs="Times New Roman"/>
                <w:color w:val="000000"/>
                <w:sz w:val="24"/>
                <w:szCs w:val="24"/>
              </w:rPr>
            </w:pPr>
            <w:r w:rsidRPr="007958F6">
              <w:rPr>
                <w:rFonts w:ascii="Times New Roman" w:eastAsia="Times New Roman" w:hAnsi="Times New Roman" w:cs="Times New Roman"/>
                <w:sz w:val="24"/>
                <w:szCs w:val="24"/>
              </w:rPr>
              <w:t>% 45.45</w:t>
            </w:r>
          </w:p>
        </w:tc>
      </w:tr>
      <w:tr w:rsidR="008D7668" w:rsidTr="00436577">
        <w:trPr>
          <w:trHeight w:val="425"/>
          <w:jc w:val="center"/>
        </w:trPr>
        <w:tc>
          <w:tcPr>
            <w:tcW w:w="4815"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firstLine="164"/>
              <w:rPr>
                <w:rFonts w:ascii="Times New Roman" w:eastAsia="Times New Roman" w:hAnsi="Times New Roman" w:cs="Times New Roman"/>
                <w:b/>
                <w:color w:val="FF0000"/>
              </w:rPr>
            </w:pPr>
            <w:r>
              <w:rPr>
                <w:rFonts w:ascii="Times New Roman" w:eastAsia="Times New Roman" w:hAnsi="Times New Roman" w:cs="Times New Roman"/>
              </w:rPr>
              <w:t>Mali Kaynaklar (Birime Verilen Bütçe Miktarı)</w:t>
            </w:r>
          </w:p>
        </w:tc>
        <w:tc>
          <w:tcPr>
            <w:tcW w:w="1276" w:type="dxa"/>
            <w:tcBorders>
              <w:top w:val="single" w:sz="4" w:space="0" w:color="000000"/>
              <w:left w:val="single" w:sz="4" w:space="0" w:color="000000"/>
              <w:bottom w:val="single" w:sz="4" w:space="0" w:color="000000"/>
              <w:right w:val="single" w:sz="4" w:space="0" w:color="000000"/>
            </w:tcBorders>
            <w:vAlign w:val="center"/>
          </w:tcPr>
          <w:p w:rsidR="008D7668" w:rsidRDefault="00436577" w:rsidP="00436577">
            <w:pPr>
              <w:ind w:left="-142" w:hanging="28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16,643.92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493674" w:rsidP="00493674">
            <w:pPr>
              <w:ind w:left="-142" w:hanging="283"/>
              <w:jc w:val="right"/>
              <w:rPr>
                <w:color w:val="000000"/>
              </w:rPr>
            </w:pPr>
            <w:r>
              <w:rPr>
                <w:color w:val="000000"/>
              </w:rPr>
              <w:t>23.243,93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542340" w:rsidP="00542340">
            <w:pPr>
              <w:ind w:left="-142" w:hanging="283"/>
              <w:jc w:val="right"/>
              <w:rPr>
                <w:color w:val="000000"/>
              </w:rPr>
            </w:pPr>
            <w:r>
              <w:rPr>
                <w:color w:val="000000"/>
              </w:rPr>
              <w:t>15,000.00</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7958F6">
            <w:pPr>
              <w:ind w:left="-142" w:hanging="283"/>
              <w:jc w:val="center"/>
              <w:rPr>
                <w:color w:val="000000"/>
              </w:rPr>
            </w:pPr>
            <w:r>
              <w:t>% -35,47</w:t>
            </w:r>
          </w:p>
        </w:tc>
      </w:tr>
      <w:tr w:rsidR="008D7668" w:rsidTr="00436577">
        <w:trPr>
          <w:trHeight w:val="417"/>
          <w:jc w:val="center"/>
        </w:trPr>
        <w:tc>
          <w:tcPr>
            <w:tcW w:w="4815"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firstLine="164"/>
              <w:rPr>
                <w:rFonts w:ascii="Times New Roman" w:eastAsia="Times New Roman" w:hAnsi="Times New Roman" w:cs="Times New Roman"/>
                <w:b/>
                <w:color w:val="FF0000"/>
              </w:rPr>
            </w:pPr>
            <w:r>
              <w:rPr>
                <w:rFonts w:ascii="Times New Roman" w:eastAsia="Times New Roman" w:hAnsi="Times New Roman" w:cs="Times New Roman"/>
              </w:rPr>
              <w:t>Bina ve Diğer Donanımlar (M</w:t>
            </w:r>
            <w:r>
              <w:rPr>
                <w:rFonts w:ascii="Times New Roman" w:eastAsia="Times New Roman" w:hAnsi="Times New Roman" w:cs="Times New Roman"/>
                <w:sz w:val="18"/>
                <w:szCs w:val="18"/>
              </w:rPr>
              <w:t>2</w:t>
            </w:r>
            <w:r>
              <w:rPr>
                <w:rFonts w:ascii="Times New Roman" w:eastAsia="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8D7668" w:rsidRDefault="00476789" w:rsidP="006C3285">
            <w:pPr>
              <w:ind w:left="-142" w:hanging="28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476789" w:rsidP="006C3285">
            <w:pPr>
              <w:ind w:left="36" w:hanging="46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Pr="006C3285" w:rsidRDefault="00542340" w:rsidP="006C3285">
            <w:pPr>
              <w:ind w:left="-142" w:hanging="283"/>
              <w:jc w:val="right"/>
              <w:rPr>
                <w:rFonts w:ascii="Times New Roman" w:eastAsia="Times New Roman" w:hAnsi="Times New Roman" w:cs="Times New Roman"/>
                <w:color w:val="000000"/>
                <w:sz w:val="24"/>
                <w:szCs w:val="24"/>
                <w:highlight w:val="yellow"/>
              </w:rPr>
            </w:pPr>
            <w:r w:rsidRPr="00542340">
              <w:rPr>
                <w:rFonts w:ascii="Times New Roman" w:eastAsia="Times New Roman" w:hAnsi="Times New Roman" w:cs="Times New Roman"/>
                <w:color w:val="000000"/>
                <w:sz w:val="24"/>
                <w:szCs w:val="24"/>
              </w:rPr>
              <w:t>20.000</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7958F6">
            <w:pPr>
              <w:ind w:left="-142" w:hanging="283"/>
              <w:jc w:val="center"/>
              <w:rPr>
                <w:rFonts w:ascii="Times New Roman" w:eastAsia="Times New Roman" w:hAnsi="Times New Roman" w:cs="Times New Roman"/>
                <w:color w:val="000000"/>
                <w:sz w:val="24"/>
                <w:szCs w:val="24"/>
              </w:rPr>
            </w:pPr>
            <w:r>
              <w:t>%17,65</w:t>
            </w:r>
          </w:p>
        </w:tc>
      </w:tr>
    </w:tbl>
    <w:p w:rsidR="008D7668" w:rsidRDefault="008D7668">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rsidR="008D7668" w:rsidRDefault="007958F6">
      <w:pPr>
        <w:spacing w:after="200" w:line="276" w:lineRule="auto"/>
        <w:ind w:left="-142" w:hanging="283"/>
        <w:jc w:val="both"/>
        <w:rPr>
          <w:rFonts w:ascii="Times New Roman" w:eastAsia="Times New Roman" w:hAnsi="Times New Roman" w:cs="Times New Roman"/>
          <w:b/>
          <w:color w:val="C00000"/>
          <w:sz w:val="24"/>
          <w:szCs w:val="24"/>
        </w:rPr>
      </w:pPr>
      <w:r>
        <w:t>Bütçe yönetimi ve harcama planları gözden geçirilerek mali kaynakların daha verimli bir şekilde kullanılmasının sağlanması.</w:t>
      </w:r>
    </w:p>
    <w:p w:rsidR="008D7668" w:rsidRDefault="003F6F2B">
      <w:pPr>
        <w:spacing w:after="200" w:line="276" w:lineRule="auto"/>
        <w:ind w:left="-142" w:hanging="283"/>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1.1.3.7. Risk ve Fırsatların Belirlenmesi için Gerçekleştirilen Faaliyetlerin Etkinliği</w:t>
      </w:r>
    </w:p>
    <w:p w:rsidR="008D7668" w:rsidRPr="002B560E" w:rsidRDefault="00882F13" w:rsidP="00882F13">
      <w:pPr>
        <w:pBdr>
          <w:top w:val="nil"/>
          <w:left w:val="nil"/>
          <w:bottom w:val="nil"/>
          <w:right w:val="nil"/>
          <w:between w:val="nil"/>
        </w:pBdr>
        <w:spacing w:before="240" w:after="200" w:line="276" w:lineRule="auto"/>
        <w:ind w:left="-142"/>
        <w:jc w:val="both"/>
        <w:rPr>
          <w:rFonts w:ascii="Times New Roman" w:eastAsia="Times New Roman" w:hAnsi="Times New Roman" w:cs="Times New Roman"/>
          <w:i/>
          <w:color w:val="C55911"/>
          <w:sz w:val="24"/>
          <w:szCs w:val="24"/>
          <w:highlight w:val="yellow"/>
        </w:rPr>
      </w:pPr>
      <w:r>
        <w:rPr>
          <w:rFonts w:ascii="Times New Roman" w:eastAsia="Times New Roman" w:hAnsi="Times New Roman" w:cs="Times New Roman"/>
          <w:i/>
          <w:color w:val="C55911"/>
          <w:sz w:val="24"/>
          <w:szCs w:val="24"/>
        </w:rPr>
        <w:t>-</w:t>
      </w:r>
      <w:r w:rsidR="003F6F2B" w:rsidRPr="00882F13">
        <w:rPr>
          <w:rFonts w:ascii="Times New Roman" w:eastAsia="Times New Roman" w:hAnsi="Times New Roman" w:cs="Times New Roman"/>
          <w:i/>
          <w:color w:val="C55911"/>
          <w:sz w:val="24"/>
          <w:szCs w:val="24"/>
        </w:rPr>
        <w:t xml:space="preserve">Birimde rapor döneminde; </w:t>
      </w:r>
      <w:r w:rsidR="003F6F2B" w:rsidRPr="00882F13">
        <w:rPr>
          <w:rFonts w:ascii="Times New Roman" w:eastAsia="Times New Roman" w:hAnsi="Times New Roman" w:cs="Times New Roman"/>
          <w:b/>
          <w:i/>
          <w:color w:val="C55911"/>
          <w:sz w:val="24"/>
          <w:szCs w:val="24"/>
        </w:rPr>
        <w:t>Risk ve Fırsatların Belirlenmesine</w:t>
      </w:r>
      <w:r w:rsidR="003F6F2B" w:rsidRPr="00882F13">
        <w:rPr>
          <w:rFonts w:ascii="Times New Roman" w:eastAsia="Times New Roman" w:hAnsi="Times New Roman" w:cs="Times New Roman"/>
          <w:i/>
          <w:color w:val="C55911"/>
          <w:sz w:val="24"/>
          <w:szCs w:val="24"/>
        </w:rPr>
        <w:t xml:space="preserve"> ilişkin bilgiler</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4"/>
        <w:tblW w:w="10784" w:type="dxa"/>
        <w:jc w:val="center"/>
        <w:tblInd w:w="0" w:type="dxa"/>
        <w:tblLayout w:type="fixed"/>
        <w:tblLook w:val="0000" w:firstRow="0" w:lastRow="0" w:firstColumn="0" w:lastColumn="0" w:noHBand="0" w:noVBand="0"/>
      </w:tblPr>
      <w:tblGrid>
        <w:gridCol w:w="5266"/>
        <w:gridCol w:w="992"/>
        <w:gridCol w:w="825"/>
        <w:gridCol w:w="1159"/>
        <w:gridCol w:w="2542"/>
      </w:tblGrid>
      <w:tr w:rsidR="008D7668" w:rsidTr="00493674">
        <w:trPr>
          <w:trHeight w:val="538"/>
          <w:jc w:val="center"/>
        </w:trPr>
        <w:tc>
          <w:tcPr>
            <w:tcW w:w="5266" w:type="dxa"/>
            <w:tcBorders>
              <w:top w:val="single" w:sz="4" w:space="0" w:color="000000"/>
              <w:left w:val="single" w:sz="4" w:space="0" w:color="000000"/>
              <w:right w:val="single" w:sz="4" w:space="0" w:color="000000"/>
            </w:tcBorders>
            <w:vAlign w:val="center"/>
          </w:tcPr>
          <w:p w:rsidR="008D7668" w:rsidRDefault="003F6F2B">
            <w:pPr>
              <w:widowControl w:val="0"/>
              <w:pBdr>
                <w:top w:val="nil"/>
                <w:left w:val="nil"/>
                <w:bottom w:val="nil"/>
                <w:right w:val="nil"/>
                <w:between w:val="nil"/>
              </w:pBdr>
              <w:spacing w:line="276" w:lineRule="auto"/>
              <w:ind w:left="-142" w:firstLine="142"/>
              <w:rPr>
                <w:rFonts w:ascii="Times New Roman" w:eastAsia="Times New Roman" w:hAnsi="Times New Roman" w:cs="Times New Roman"/>
                <w:b/>
              </w:rPr>
            </w:pPr>
            <w:r>
              <w:rPr>
                <w:rFonts w:ascii="Times New Roman" w:eastAsia="Times New Roman" w:hAnsi="Times New Roman" w:cs="Times New Roman"/>
                <w:b/>
              </w:rPr>
              <w:t>Risklere Yönelik Faaliyetler</w:t>
            </w:r>
          </w:p>
        </w:tc>
        <w:tc>
          <w:tcPr>
            <w:tcW w:w="992"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hanging="283"/>
              <w:jc w:val="center"/>
            </w:pPr>
            <w:r>
              <w:rPr>
                <w:rFonts w:ascii="Times New Roman" w:eastAsia="Times New Roman" w:hAnsi="Times New Roman" w:cs="Times New Roman"/>
                <w:b/>
              </w:rPr>
              <w:t xml:space="preserve">     2022</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 xml:space="preserve">       2023</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 xml:space="preserve">      2024</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142"/>
              <w:jc w:val="center"/>
            </w:pPr>
            <w:r>
              <w:rPr>
                <w:rFonts w:ascii="Times New Roman" w:eastAsia="Times New Roman" w:hAnsi="Times New Roman" w:cs="Times New Roman"/>
                <w:b/>
              </w:rPr>
              <w:t>Bir Önceki Yıla Göre Değişim Oranı</w:t>
            </w:r>
          </w:p>
        </w:tc>
      </w:tr>
      <w:tr w:rsidR="008D7668" w:rsidTr="00493674">
        <w:trPr>
          <w:trHeight w:val="433"/>
          <w:jc w:val="center"/>
        </w:trPr>
        <w:tc>
          <w:tcPr>
            <w:tcW w:w="5266"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firstLine="142"/>
              <w:rPr>
                <w:rFonts w:ascii="Times New Roman" w:eastAsia="Times New Roman" w:hAnsi="Times New Roman" w:cs="Times New Roman"/>
              </w:rPr>
            </w:pPr>
            <w:r>
              <w:rPr>
                <w:rFonts w:ascii="Times New Roman" w:eastAsia="Times New Roman" w:hAnsi="Times New Roman" w:cs="Times New Roman"/>
              </w:rPr>
              <w:t>Belirlenen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rsidR="008D7668" w:rsidRDefault="00542340" w:rsidP="005F23E8">
            <w:pPr>
              <w:ind w:left="-142" w:hanging="28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542340" w:rsidP="005F23E8">
            <w:pPr>
              <w:ind w:left="-142" w:hanging="28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5669D" w:rsidRPr="00E223FB" w:rsidRDefault="002B5A33" w:rsidP="002B5A33">
            <w:pPr>
              <w:ind w:left="-142" w:hanging="283"/>
              <w:jc w:val="center"/>
              <w:rPr>
                <w:rFonts w:ascii="Times New Roman" w:eastAsia="Times New Roman" w:hAnsi="Times New Roman" w:cs="Times New Roman"/>
                <w:color w:val="FF0000"/>
                <w:sz w:val="24"/>
                <w:szCs w:val="24"/>
              </w:rPr>
            </w:pPr>
            <w:r w:rsidRPr="002B5A33">
              <w:rPr>
                <w:rFonts w:ascii="Times New Roman" w:eastAsia="Times New Roman" w:hAnsi="Times New Roman" w:cs="Times New Roman"/>
                <w:sz w:val="24"/>
                <w:szCs w:val="24"/>
              </w:rPr>
              <w:t>39</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Pr="00E223FB" w:rsidRDefault="002B5A33">
            <w:pPr>
              <w:ind w:left="-142" w:hanging="283"/>
              <w:jc w:val="center"/>
              <w:rPr>
                <w:rFonts w:ascii="Times New Roman" w:eastAsia="Times New Roman" w:hAnsi="Times New Roman" w:cs="Times New Roman"/>
                <w:color w:val="FF0000"/>
                <w:sz w:val="24"/>
                <w:szCs w:val="24"/>
              </w:rPr>
            </w:pPr>
            <w:r>
              <w:t>%290</w:t>
            </w:r>
          </w:p>
        </w:tc>
      </w:tr>
      <w:tr w:rsidR="008D7668" w:rsidTr="00493674">
        <w:trPr>
          <w:trHeight w:val="425"/>
          <w:jc w:val="center"/>
        </w:trPr>
        <w:tc>
          <w:tcPr>
            <w:tcW w:w="5266"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firstLine="142"/>
              <w:rPr>
                <w:rFonts w:ascii="Times New Roman" w:eastAsia="Times New Roman" w:hAnsi="Times New Roman" w:cs="Times New Roman"/>
                <w:b/>
                <w:color w:val="FF0000"/>
              </w:rPr>
            </w:pPr>
            <w:r>
              <w:rPr>
                <w:rFonts w:ascii="Times New Roman" w:eastAsia="Times New Roman" w:hAnsi="Times New Roman" w:cs="Times New Roman"/>
              </w:rPr>
              <w:t>Risklerin giderilmesine yönelik yapılan faaliyet sayısı</w:t>
            </w:r>
          </w:p>
        </w:tc>
        <w:tc>
          <w:tcPr>
            <w:tcW w:w="992" w:type="dxa"/>
            <w:tcBorders>
              <w:top w:val="single" w:sz="4" w:space="0" w:color="000000"/>
              <w:left w:val="single" w:sz="4" w:space="0" w:color="000000"/>
              <w:bottom w:val="single" w:sz="4" w:space="0" w:color="000000"/>
              <w:right w:val="single" w:sz="4" w:space="0" w:color="000000"/>
            </w:tcBorders>
            <w:vAlign w:val="center"/>
          </w:tcPr>
          <w:p w:rsidR="008D7668" w:rsidRDefault="0085669D" w:rsidP="005F23E8">
            <w:pPr>
              <w:ind w:left="-142" w:hanging="28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5669D" w:rsidP="005F23E8">
            <w:pPr>
              <w:ind w:left="-142" w:hanging="283"/>
              <w:jc w:val="right"/>
              <w:rPr>
                <w:color w:val="000000"/>
              </w:rPr>
            </w:pPr>
            <w:r>
              <w:rPr>
                <w:color w:val="000000"/>
              </w:rPr>
              <w:t>0</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2B5A33">
            <w:pPr>
              <w:ind w:left="-142" w:hanging="283"/>
              <w:jc w:val="center"/>
              <w:rPr>
                <w:color w:val="000000"/>
              </w:rPr>
            </w:pPr>
            <w:r>
              <w:rPr>
                <w:color w:val="000000"/>
              </w:rPr>
              <w:t>39</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sz w:val="24"/>
                <w:szCs w:val="24"/>
              </w:rPr>
              <w:t>%</w:t>
            </w:r>
            <w:r w:rsidR="00882F13">
              <w:rPr>
                <w:rFonts w:ascii="Times New Roman" w:eastAsia="Times New Roman" w:hAnsi="Times New Roman" w:cs="Times New Roman"/>
                <w:color w:val="000000"/>
                <w:sz w:val="24"/>
                <w:szCs w:val="24"/>
              </w:rPr>
              <w:t>100</w:t>
            </w:r>
          </w:p>
        </w:tc>
      </w:tr>
      <w:tr w:rsidR="008D7668" w:rsidTr="00493674">
        <w:trPr>
          <w:trHeight w:val="417"/>
          <w:jc w:val="center"/>
        </w:trPr>
        <w:tc>
          <w:tcPr>
            <w:tcW w:w="5266"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firstLine="142"/>
              <w:rPr>
                <w:rFonts w:ascii="Times New Roman" w:eastAsia="Times New Roman" w:hAnsi="Times New Roman" w:cs="Times New Roman"/>
                <w:b/>
                <w:color w:val="FF0000"/>
              </w:rPr>
            </w:pPr>
            <w:r>
              <w:rPr>
                <w:rFonts w:ascii="Times New Roman" w:eastAsia="Times New Roman" w:hAnsi="Times New Roman" w:cs="Times New Roman"/>
              </w:rPr>
              <w:t>Giderilen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rsidR="008D7668" w:rsidRDefault="0085669D" w:rsidP="005F23E8">
            <w:pPr>
              <w:ind w:left="-142" w:hanging="28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5669D" w:rsidP="005F23E8">
            <w:pPr>
              <w:ind w:left="-142" w:hanging="28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2B5A33">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82F13">
              <w:rPr>
                <w:rFonts w:ascii="Times New Roman" w:eastAsia="Times New Roman" w:hAnsi="Times New Roman" w:cs="Times New Roman"/>
                <w:color w:val="000000"/>
                <w:sz w:val="24"/>
                <w:szCs w:val="24"/>
              </w:rPr>
              <w:t>100</w:t>
            </w:r>
          </w:p>
        </w:tc>
      </w:tr>
      <w:tr w:rsidR="008D7668" w:rsidTr="00493674">
        <w:trPr>
          <w:trHeight w:val="417"/>
          <w:jc w:val="center"/>
        </w:trPr>
        <w:tc>
          <w:tcPr>
            <w:tcW w:w="5266"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firstLine="142"/>
              <w:rPr>
                <w:rFonts w:ascii="Times New Roman" w:eastAsia="Times New Roman" w:hAnsi="Times New Roman" w:cs="Times New Roman"/>
              </w:rPr>
            </w:pPr>
            <w:r>
              <w:rPr>
                <w:rFonts w:ascii="Times New Roman" w:eastAsia="Times New Roman" w:hAnsi="Times New Roman" w:cs="Times New Roman"/>
              </w:rPr>
              <w:t>Giderilemeyen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rsidR="008D7668" w:rsidRDefault="0085669D" w:rsidP="005F23E8">
            <w:pPr>
              <w:ind w:left="-142" w:hanging="28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5669D" w:rsidP="005F23E8">
            <w:pPr>
              <w:ind w:left="-142" w:hanging="28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2B5A33">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82F13">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F6F2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90</w:t>
            </w:r>
          </w:p>
        </w:tc>
      </w:tr>
    </w:tbl>
    <w:p w:rsidR="008D7668" w:rsidRDefault="008D7668">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rsidR="008D7668" w:rsidRDefault="00882F13">
      <w:pPr>
        <w:spacing w:after="200" w:line="276" w:lineRule="auto"/>
        <w:ind w:left="-142" w:hanging="142"/>
        <w:jc w:val="both"/>
        <w:rPr>
          <w:rFonts w:ascii="Times New Roman" w:eastAsia="Times New Roman" w:hAnsi="Times New Roman" w:cs="Times New Roman"/>
          <w:i/>
          <w:sz w:val="24"/>
          <w:szCs w:val="24"/>
        </w:rPr>
      </w:pPr>
      <w:bookmarkStart w:id="2" w:name="_heading=h.30j0zll" w:colFirst="0" w:colLast="0"/>
      <w:bookmarkEnd w:id="2"/>
      <w:r>
        <w:rPr>
          <w:rFonts w:ascii="Times New Roman" w:eastAsia="Times New Roman" w:hAnsi="Times New Roman" w:cs="Times New Roman"/>
          <w:i/>
          <w:sz w:val="24"/>
          <w:szCs w:val="24"/>
        </w:rPr>
        <w:t>Risk takibi konusunda iyileştirme faaliyeti planlamaya ihtiyaç duyulmamıştır.</w:t>
      </w: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2.0 SORUMLULAR</w:t>
      </w:r>
    </w:p>
    <w:p w:rsidR="008D7668" w:rsidRDefault="008D7668">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p>
    <w:p w:rsidR="008D7668" w:rsidRDefault="003F6F2B">
      <w:pPr>
        <w:spacing w:after="200" w:line="276"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 Yöneticisi, Birim Kalite Koordinatörü ve Birim Kalite Koordinatörlük Üyeleri YGG Raporunun hazırlanması ve iyileştirme çalışmalarından sorumludur. </w:t>
      </w: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3.0 EKLER</w:t>
      </w:r>
    </w:p>
    <w:p w:rsidR="008D7668" w:rsidRDefault="008D7668">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 xml:space="preserve">  </w:t>
      </w:r>
      <w:r>
        <w:rPr>
          <w:rFonts w:ascii="Times New Roman" w:eastAsia="Times New Roman" w:hAnsi="Times New Roman" w:cs="Times New Roman"/>
          <w:sz w:val="24"/>
          <w:szCs w:val="24"/>
        </w:rPr>
        <w:t>2024 Yılı YGG Toplantısı Katılım Tutanakları ve katılımcı listesi</w:t>
      </w:r>
    </w:p>
    <w:tbl>
      <w:tblPr>
        <w:tblStyle w:val="af5"/>
        <w:tblW w:w="10773" w:type="dxa"/>
        <w:tblInd w:w="-431" w:type="dxa"/>
        <w:tblLayout w:type="fixed"/>
        <w:tblLook w:val="0000" w:firstRow="0" w:lastRow="0" w:firstColumn="0" w:lastColumn="0" w:noHBand="0" w:noVBand="0"/>
      </w:tblPr>
      <w:tblGrid>
        <w:gridCol w:w="2964"/>
        <w:gridCol w:w="822"/>
        <w:gridCol w:w="1701"/>
        <w:gridCol w:w="3204"/>
        <w:gridCol w:w="2082"/>
      </w:tblGrid>
      <w:tr w:rsidR="008D7668">
        <w:trPr>
          <w:trHeight w:val="525"/>
        </w:trPr>
        <w:tc>
          <w:tcPr>
            <w:tcW w:w="29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668" w:rsidRDefault="003F6F2B">
            <w:pPr>
              <w:tabs>
                <w:tab w:val="left" w:pos="2977"/>
              </w:tabs>
              <w:spacing w:after="200" w:line="276" w:lineRule="auto"/>
              <w:ind w:left="-142" w:firstLine="142"/>
            </w:pPr>
            <w:r>
              <w:rPr>
                <w:rFonts w:ascii="Times New Roman" w:eastAsia="Times New Roman" w:hAnsi="Times New Roman" w:cs="Times New Roman"/>
                <w:b/>
                <w:sz w:val="24"/>
                <w:szCs w:val="24"/>
              </w:rPr>
              <w:t xml:space="preserve">YGG Dönemi </w:t>
            </w:r>
          </w:p>
        </w:tc>
        <w:tc>
          <w:tcPr>
            <w:tcW w:w="780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668" w:rsidRDefault="003F6F2B">
            <w:pPr>
              <w:tabs>
                <w:tab w:val="left" w:pos="2977"/>
              </w:tabs>
              <w:spacing w:after="200" w:line="276" w:lineRule="auto"/>
              <w:ind w:left="-142" w:firstLine="63"/>
            </w:pPr>
            <w:r>
              <w:rPr>
                <w:rFonts w:ascii="Times New Roman" w:eastAsia="Times New Roman" w:hAnsi="Times New Roman" w:cs="Times New Roman"/>
                <w:sz w:val="24"/>
                <w:szCs w:val="24"/>
              </w:rPr>
              <w:t>2024 Yılı</w:t>
            </w:r>
          </w:p>
        </w:tc>
      </w:tr>
      <w:tr w:rsidR="008D7668">
        <w:trPr>
          <w:trHeight w:val="509"/>
        </w:trPr>
        <w:tc>
          <w:tcPr>
            <w:tcW w:w="29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668" w:rsidRDefault="003F6F2B">
            <w:pPr>
              <w:spacing w:after="200" w:line="276" w:lineRule="auto"/>
              <w:ind w:left="-142" w:firstLine="142"/>
              <w:jc w:val="both"/>
            </w:pPr>
            <w:r>
              <w:rPr>
                <w:rFonts w:ascii="Times New Roman" w:eastAsia="Times New Roman" w:hAnsi="Times New Roman" w:cs="Times New Roman"/>
                <w:b/>
              </w:rPr>
              <w:t xml:space="preserve">Rapor Tarihi </w:t>
            </w:r>
          </w:p>
        </w:tc>
        <w:tc>
          <w:tcPr>
            <w:tcW w:w="780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668" w:rsidRDefault="007958F6">
            <w:pPr>
              <w:spacing w:after="200" w:line="276" w:lineRule="auto"/>
              <w:ind w:left="-142" w:firstLine="63"/>
            </w:pPr>
            <w:r>
              <w:rPr>
                <w:rFonts w:ascii="Times New Roman" w:eastAsia="Times New Roman" w:hAnsi="Times New Roman" w:cs="Times New Roman"/>
              </w:rPr>
              <w:t>17</w:t>
            </w:r>
            <w:r w:rsidR="003F6F2B">
              <w:rPr>
                <w:rFonts w:ascii="Times New Roman" w:eastAsia="Times New Roman" w:hAnsi="Times New Roman" w:cs="Times New Roman"/>
              </w:rPr>
              <w:t xml:space="preserve"> Aralık 2024</w:t>
            </w:r>
          </w:p>
        </w:tc>
      </w:tr>
      <w:tr w:rsidR="008D7668">
        <w:trPr>
          <w:trHeight w:val="494"/>
        </w:trPr>
        <w:tc>
          <w:tcPr>
            <w:tcW w:w="378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3F6F2B">
            <w:pPr>
              <w:spacing w:after="200" w:line="276" w:lineRule="auto"/>
              <w:ind w:left="-142" w:firstLine="142"/>
              <w:rPr>
                <w:b/>
              </w:rPr>
            </w:pPr>
            <w:r>
              <w:rPr>
                <w:rFonts w:ascii="Times New Roman" w:eastAsia="Times New Roman" w:hAnsi="Times New Roman" w:cs="Times New Roman"/>
                <w:b/>
              </w:rPr>
              <w:t xml:space="preserve">Birim Kalite Koordinatörü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3F6F2B">
            <w:pPr>
              <w:spacing w:after="200" w:line="276" w:lineRule="auto"/>
              <w:ind w:left="-142" w:hanging="283"/>
              <w:jc w:val="center"/>
              <w:rPr>
                <w:b/>
              </w:rPr>
            </w:pPr>
            <w:r>
              <w:rPr>
                <w:rFonts w:ascii="Times New Roman" w:eastAsia="Times New Roman" w:hAnsi="Times New Roman" w:cs="Times New Roman"/>
                <w:b/>
              </w:rPr>
              <w:t>İmza</w:t>
            </w: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3F6F2B">
            <w:pPr>
              <w:spacing w:after="200" w:line="276" w:lineRule="auto"/>
              <w:ind w:left="-142" w:hanging="283"/>
              <w:jc w:val="center"/>
              <w:rPr>
                <w:b/>
              </w:rPr>
            </w:pPr>
            <w:r>
              <w:rPr>
                <w:rFonts w:ascii="Times New Roman" w:eastAsia="Times New Roman" w:hAnsi="Times New Roman" w:cs="Times New Roman"/>
                <w:b/>
              </w:rPr>
              <w:t>Birim Yöneticisi</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3F6F2B">
            <w:pPr>
              <w:spacing w:after="200" w:line="276" w:lineRule="auto"/>
              <w:ind w:left="-142" w:hanging="283"/>
              <w:jc w:val="center"/>
              <w:rPr>
                <w:b/>
              </w:rPr>
            </w:pPr>
            <w:r>
              <w:rPr>
                <w:rFonts w:ascii="Times New Roman" w:eastAsia="Times New Roman" w:hAnsi="Times New Roman" w:cs="Times New Roman"/>
                <w:b/>
              </w:rPr>
              <w:t>İmza</w:t>
            </w:r>
          </w:p>
        </w:tc>
      </w:tr>
      <w:tr w:rsidR="008D7668">
        <w:trPr>
          <w:trHeight w:val="494"/>
        </w:trPr>
        <w:tc>
          <w:tcPr>
            <w:tcW w:w="378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85669D">
            <w:pPr>
              <w:spacing w:after="200" w:line="276" w:lineRule="auto"/>
              <w:ind w:left="-142" w:hanging="283"/>
              <w:jc w:val="center"/>
              <w:rPr>
                <w:rFonts w:ascii="Times New Roman" w:eastAsia="Times New Roman" w:hAnsi="Times New Roman" w:cs="Times New Roman"/>
              </w:rPr>
            </w:pPr>
            <w:r>
              <w:rPr>
                <w:rFonts w:ascii="Times New Roman" w:eastAsia="Times New Roman" w:hAnsi="Times New Roman" w:cs="Times New Roman"/>
              </w:rPr>
              <w:lastRenderedPageBreak/>
              <w:t>Prof. Dr. Murat ŞAHİN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8D7668">
            <w:pPr>
              <w:spacing w:after="200" w:line="276" w:lineRule="auto"/>
              <w:ind w:left="-142" w:hanging="283"/>
              <w:jc w:val="center"/>
              <w:rPr>
                <w:rFonts w:ascii="Times New Roman" w:eastAsia="Times New Roman" w:hAnsi="Times New Roman" w:cs="Times New Roman"/>
              </w:rPr>
            </w:pP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7958F6">
            <w:pPr>
              <w:spacing w:after="200" w:line="276" w:lineRule="auto"/>
              <w:ind w:left="-142" w:hanging="283"/>
              <w:jc w:val="center"/>
              <w:rPr>
                <w:rFonts w:ascii="Times New Roman" w:eastAsia="Times New Roman" w:hAnsi="Times New Roman" w:cs="Times New Roman"/>
              </w:rPr>
            </w:pPr>
            <w:r>
              <w:rPr>
                <w:rFonts w:ascii="Times New Roman" w:eastAsia="Times New Roman" w:hAnsi="Times New Roman" w:cs="Times New Roman"/>
              </w:rPr>
              <w:t>Prof. Dr. Murat ŞAHİN</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8D7668">
            <w:pPr>
              <w:spacing w:after="200" w:line="276" w:lineRule="auto"/>
              <w:ind w:left="-142" w:hanging="283"/>
              <w:jc w:val="center"/>
              <w:rPr>
                <w:rFonts w:ascii="Times New Roman" w:eastAsia="Times New Roman" w:hAnsi="Times New Roman" w:cs="Times New Roman"/>
              </w:rPr>
            </w:pPr>
          </w:p>
        </w:tc>
      </w:tr>
    </w:tbl>
    <w:p w:rsidR="008D7668" w:rsidRDefault="003F6F2B">
      <w:pPr>
        <w:tabs>
          <w:tab w:val="left" w:pos="1365"/>
        </w:tabs>
        <w:spacing w:after="200" w:line="276" w:lineRule="auto"/>
        <w:ind w:left="-142"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D7668" w:rsidRDefault="008D7668">
      <w:pPr>
        <w:ind w:left="-142" w:hanging="283"/>
      </w:pPr>
    </w:p>
    <w:p w:rsidR="008D7668" w:rsidRDefault="008D7668">
      <w:pPr>
        <w:ind w:left="-142" w:hanging="283"/>
      </w:pPr>
    </w:p>
    <w:sectPr w:rsidR="008D7668">
      <w:headerReference w:type="even" r:id="rId8"/>
      <w:headerReference w:type="default" r:id="rId9"/>
      <w:headerReference w:type="first" r:id="rId10"/>
      <w:pgSz w:w="11906" w:h="16838"/>
      <w:pgMar w:top="1417" w:right="707" w:bottom="1417"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000" w:rsidRDefault="005B2000">
      <w:pPr>
        <w:spacing w:after="0" w:line="240" w:lineRule="auto"/>
      </w:pPr>
      <w:r>
        <w:separator/>
      </w:r>
    </w:p>
  </w:endnote>
  <w:endnote w:type="continuationSeparator" w:id="0">
    <w:p w:rsidR="005B2000" w:rsidRDefault="005B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A2"/>
    <w:family w:val="auto"/>
    <w:pitch w:val="variable"/>
    <w:sig w:usb0="A00002EF" w:usb1="4000204B" w:usb2="00000000" w:usb3="00000000" w:csb0="0000019F" w:csb1="00000000"/>
  </w:font>
  <w:font w:name="Noto Sans Symbols">
    <w:charset w:val="00"/>
    <w:family w:val="swiss"/>
    <w:pitch w:val="variable"/>
    <w:sig w:usb0="00000003" w:usb1="0200E0A0" w:usb2="00000000" w:usb3="00000000" w:csb0="00000001" w:csb1="00000000"/>
  </w:font>
  <w:font w:name="Noto Sans">
    <w:charset w:val="00"/>
    <w:family w:val="swiss"/>
    <w:pitch w:val="variable"/>
    <w:sig w:usb0="E00082FF" w:usb1="400078FF" w:usb2="00000021" w:usb3="00000000" w:csb0="0000019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000" w:rsidRDefault="005B2000">
      <w:pPr>
        <w:spacing w:after="0" w:line="240" w:lineRule="auto"/>
      </w:pPr>
      <w:r>
        <w:separator/>
      </w:r>
    </w:p>
  </w:footnote>
  <w:footnote w:type="continuationSeparator" w:id="0">
    <w:p w:rsidR="005B2000" w:rsidRDefault="005B2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33" w:rsidRDefault="002B5A33">
    <w:pPr>
      <w:pBdr>
        <w:top w:val="nil"/>
        <w:left w:val="nil"/>
        <w:bottom w:val="nil"/>
        <w:right w:val="nil"/>
        <w:between w:val="nil"/>
      </w:pBdr>
      <w:tabs>
        <w:tab w:val="center" w:pos="4536"/>
        <w:tab w:val="right" w:pos="907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95.45pt;height:841.9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33" w:rsidRDefault="002B5A33">
    <w:pPr>
      <w:pBdr>
        <w:top w:val="nil"/>
        <w:left w:val="nil"/>
        <w:bottom w:val="nil"/>
        <w:right w:val="nil"/>
        <w:between w:val="nil"/>
      </w:pBdr>
      <w:tabs>
        <w:tab w:val="center" w:pos="4536"/>
        <w:tab w:val="right" w:pos="907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8.95pt;height:861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33" w:rsidRDefault="002B5A33">
    <w:pPr>
      <w:pBdr>
        <w:top w:val="nil"/>
        <w:left w:val="nil"/>
        <w:bottom w:val="nil"/>
        <w:right w:val="nil"/>
        <w:between w:val="nil"/>
      </w:pBdr>
      <w:tabs>
        <w:tab w:val="center" w:pos="4536"/>
        <w:tab w:val="right" w:pos="907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5.45pt;height:841.9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078"/>
    <w:multiLevelType w:val="multilevel"/>
    <w:tmpl w:val="02E44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C6BA9"/>
    <w:multiLevelType w:val="hybridMultilevel"/>
    <w:tmpl w:val="222C6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9976CB"/>
    <w:multiLevelType w:val="hybridMultilevel"/>
    <w:tmpl w:val="26B8B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7C388C"/>
    <w:multiLevelType w:val="hybridMultilevel"/>
    <w:tmpl w:val="30F0C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210119"/>
    <w:multiLevelType w:val="multilevel"/>
    <w:tmpl w:val="2B6E6F50"/>
    <w:lvl w:ilv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39E36689"/>
    <w:multiLevelType w:val="multilevel"/>
    <w:tmpl w:val="66CC33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226D04"/>
    <w:multiLevelType w:val="hybridMultilevel"/>
    <w:tmpl w:val="1A826BEC"/>
    <w:lvl w:ilvl="0" w:tplc="041F0001">
      <w:start w:val="1"/>
      <w:numFmt w:val="bullet"/>
      <w:lvlText w:val=""/>
      <w:lvlJc w:val="left"/>
      <w:pPr>
        <w:ind w:left="295"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7" w15:restartNumberingAfterBreak="0">
    <w:nsid w:val="50254FD4"/>
    <w:multiLevelType w:val="multilevel"/>
    <w:tmpl w:val="66CC33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7710C0"/>
    <w:multiLevelType w:val="multilevel"/>
    <w:tmpl w:val="7586F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B76D0A"/>
    <w:multiLevelType w:val="hybridMultilevel"/>
    <w:tmpl w:val="2B6E6F5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DD35DA"/>
    <w:multiLevelType w:val="multilevel"/>
    <w:tmpl w:val="66CC33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8613A5"/>
    <w:multiLevelType w:val="multilevel"/>
    <w:tmpl w:val="A90E0AC0"/>
    <w:lvl w:ilvl="0">
      <w:start w:val="1"/>
      <w:numFmt w:val="bullet"/>
      <w:lvlText w:val="-"/>
      <w:lvlJc w:val="left"/>
      <w:pPr>
        <w:ind w:left="720" w:hanging="360"/>
      </w:pPr>
      <w:rPr>
        <w:rFonts w:ascii="Sitka Small" w:eastAsia="Sitka Small" w:hAnsi="Sitka Small" w:cs="Sitka Small"/>
        <w:color w:val="ED7D3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C74B06"/>
    <w:multiLevelType w:val="multilevel"/>
    <w:tmpl w:val="C436EC4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6E255359"/>
    <w:multiLevelType w:val="multilevel"/>
    <w:tmpl w:val="7324AC6A"/>
    <w:lvl w:ilvl="0">
      <w:start w:val="1"/>
      <w:numFmt w:val="decimal"/>
      <w:lvlText w:val="%1."/>
      <w:lvlJc w:val="left"/>
      <w:pPr>
        <w:ind w:left="4320" w:hanging="360"/>
      </w:pPr>
    </w:lvl>
    <w:lvl w:ilvl="1">
      <w:start w:val="1"/>
      <w:numFmt w:val="decimal"/>
      <w:lvlText w:val="%1.%2."/>
      <w:lvlJc w:val="left"/>
      <w:pPr>
        <w:ind w:left="4320" w:hanging="360"/>
      </w:pPr>
    </w:lvl>
    <w:lvl w:ilvl="2">
      <w:start w:val="1"/>
      <w:numFmt w:val="decimal"/>
      <w:lvlText w:val="%1.%2.%3."/>
      <w:lvlJc w:val="left"/>
      <w:pPr>
        <w:ind w:left="4680" w:hanging="720"/>
      </w:pPr>
    </w:lvl>
    <w:lvl w:ilvl="3">
      <w:start w:val="1"/>
      <w:numFmt w:val="decimal"/>
      <w:lvlText w:val="%1.%2.%3.%4."/>
      <w:lvlJc w:val="left"/>
      <w:pPr>
        <w:ind w:left="4680" w:hanging="720"/>
      </w:pPr>
    </w:lvl>
    <w:lvl w:ilvl="4">
      <w:start w:val="1"/>
      <w:numFmt w:val="decimal"/>
      <w:lvlText w:val="%1.%2.%3.%4.%5."/>
      <w:lvlJc w:val="left"/>
      <w:pPr>
        <w:ind w:left="5040" w:hanging="1080"/>
      </w:pPr>
    </w:lvl>
    <w:lvl w:ilvl="5">
      <w:start w:val="1"/>
      <w:numFmt w:val="decimal"/>
      <w:lvlText w:val="%1.%2.%3.%4.%5.%6."/>
      <w:lvlJc w:val="left"/>
      <w:pPr>
        <w:ind w:left="5040" w:hanging="1080"/>
      </w:pPr>
    </w:lvl>
    <w:lvl w:ilvl="6">
      <w:start w:val="1"/>
      <w:numFmt w:val="decimal"/>
      <w:lvlText w:val="%1.%2.%3.%4.%5.%6.%7."/>
      <w:lvlJc w:val="left"/>
      <w:pPr>
        <w:ind w:left="5400" w:hanging="1440"/>
      </w:pPr>
    </w:lvl>
    <w:lvl w:ilvl="7">
      <w:start w:val="1"/>
      <w:numFmt w:val="decimal"/>
      <w:lvlText w:val="%1.%2.%3.%4.%5.%6.%7.%8."/>
      <w:lvlJc w:val="left"/>
      <w:pPr>
        <w:ind w:left="5400" w:hanging="1440"/>
      </w:pPr>
    </w:lvl>
    <w:lvl w:ilvl="8">
      <w:start w:val="1"/>
      <w:numFmt w:val="decimal"/>
      <w:lvlText w:val="%1.%2.%3.%4.%5.%6.%7.%8.%9."/>
      <w:lvlJc w:val="left"/>
      <w:pPr>
        <w:ind w:left="5760" w:hanging="1800"/>
      </w:pPr>
    </w:lvl>
  </w:abstractNum>
  <w:abstractNum w:abstractNumId="14" w15:restartNumberingAfterBreak="0">
    <w:nsid w:val="731C515A"/>
    <w:multiLevelType w:val="multilevel"/>
    <w:tmpl w:val="66CC33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BF6059"/>
    <w:multiLevelType w:val="multilevel"/>
    <w:tmpl w:val="24D8F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F7D43C7"/>
    <w:multiLevelType w:val="multilevel"/>
    <w:tmpl w:val="DC88F9B4"/>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5"/>
  </w:num>
  <w:num w:numId="2">
    <w:abstractNumId w:val="12"/>
  </w:num>
  <w:num w:numId="3">
    <w:abstractNumId w:val="11"/>
  </w:num>
  <w:num w:numId="4">
    <w:abstractNumId w:val="13"/>
  </w:num>
  <w:num w:numId="5">
    <w:abstractNumId w:val="16"/>
  </w:num>
  <w:num w:numId="6">
    <w:abstractNumId w:val="9"/>
  </w:num>
  <w:num w:numId="7">
    <w:abstractNumId w:val="4"/>
  </w:num>
  <w:num w:numId="8">
    <w:abstractNumId w:val="0"/>
  </w:num>
  <w:num w:numId="9">
    <w:abstractNumId w:val="2"/>
  </w:num>
  <w:num w:numId="10">
    <w:abstractNumId w:val="1"/>
  </w:num>
  <w:num w:numId="11">
    <w:abstractNumId w:val="8"/>
  </w:num>
  <w:num w:numId="12">
    <w:abstractNumId w:val="6"/>
  </w:num>
  <w:num w:numId="13">
    <w:abstractNumId w:val="10"/>
  </w:num>
  <w:num w:numId="14">
    <w:abstractNumId w:val="5"/>
  </w:num>
  <w:num w:numId="15">
    <w:abstractNumId w:val="7"/>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668"/>
    <w:rsid w:val="00074957"/>
    <w:rsid w:val="000E25E4"/>
    <w:rsid w:val="002B560E"/>
    <w:rsid w:val="002B5A33"/>
    <w:rsid w:val="002D3CFC"/>
    <w:rsid w:val="003033EF"/>
    <w:rsid w:val="003F6F2B"/>
    <w:rsid w:val="003F79F5"/>
    <w:rsid w:val="00405CCF"/>
    <w:rsid w:val="00436577"/>
    <w:rsid w:val="0045370D"/>
    <w:rsid w:val="00476789"/>
    <w:rsid w:val="00493674"/>
    <w:rsid w:val="00520865"/>
    <w:rsid w:val="00542340"/>
    <w:rsid w:val="005A7010"/>
    <w:rsid w:val="005B2000"/>
    <w:rsid w:val="005E21A1"/>
    <w:rsid w:val="005F23E8"/>
    <w:rsid w:val="0061291A"/>
    <w:rsid w:val="00624317"/>
    <w:rsid w:val="00693DCA"/>
    <w:rsid w:val="006C3285"/>
    <w:rsid w:val="00710077"/>
    <w:rsid w:val="007958F6"/>
    <w:rsid w:val="007F3C17"/>
    <w:rsid w:val="0085669D"/>
    <w:rsid w:val="00882F13"/>
    <w:rsid w:val="008B03E2"/>
    <w:rsid w:val="008D7668"/>
    <w:rsid w:val="009B4D35"/>
    <w:rsid w:val="00A47444"/>
    <w:rsid w:val="00A9020E"/>
    <w:rsid w:val="00AA58EF"/>
    <w:rsid w:val="00AB4418"/>
    <w:rsid w:val="00B93BA2"/>
    <w:rsid w:val="00BB5750"/>
    <w:rsid w:val="00CE1810"/>
    <w:rsid w:val="00D35AFE"/>
    <w:rsid w:val="00DB507F"/>
    <w:rsid w:val="00E223FB"/>
    <w:rsid w:val="00E50490"/>
    <w:rsid w:val="00E622C6"/>
    <w:rsid w:val="00EA4E20"/>
    <w:rsid w:val="00F051B9"/>
    <w:rsid w:val="00F17E53"/>
    <w:rsid w:val="00F61B16"/>
    <w:rsid w:val="00FD21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B2735E"/>
  <w15:docId w15:val="{174BC676-9F2F-4192-944E-29C1ECBB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DEB"/>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C22E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2E85"/>
  </w:style>
  <w:style w:type="paragraph" w:styleId="AltBilgi">
    <w:name w:val="footer"/>
    <w:basedOn w:val="Normal"/>
    <w:link w:val="AltBilgiChar"/>
    <w:uiPriority w:val="99"/>
    <w:unhideWhenUsed/>
    <w:rsid w:val="00C22E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2E85"/>
  </w:style>
  <w:style w:type="paragraph" w:styleId="ListeParagraf">
    <w:name w:val="List Paragraph"/>
    <w:basedOn w:val="Normal"/>
    <w:uiPriority w:val="34"/>
    <w:qFormat/>
    <w:rsid w:val="00C22E85"/>
    <w:pPr>
      <w:spacing w:after="200" w:line="276" w:lineRule="auto"/>
      <w:ind w:left="720"/>
      <w:contextualSpacing/>
    </w:pPr>
  </w:style>
  <w:style w:type="paragraph" w:styleId="AralkYok">
    <w:name w:val="No Spacing"/>
    <w:uiPriority w:val="1"/>
    <w:qFormat/>
    <w:rsid w:val="00C22E85"/>
    <w:pPr>
      <w:spacing w:after="0" w:line="240" w:lineRule="auto"/>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character" w:styleId="Gl">
    <w:name w:val="Strong"/>
    <w:basedOn w:val="VarsaylanParagrafYazTipi"/>
    <w:uiPriority w:val="22"/>
    <w:qFormat/>
    <w:rsid w:val="00DB5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8548">
      <w:bodyDiv w:val="1"/>
      <w:marLeft w:val="0"/>
      <w:marRight w:val="0"/>
      <w:marTop w:val="0"/>
      <w:marBottom w:val="0"/>
      <w:divBdr>
        <w:top w:val="none" w:sz="0" w:space="0" w:color="auto"/>
        <w:left w:val="none" w:sz="0" w:space="0" w:color="auto"/>
        <w:bottom w:val="none" w:sz="0" w:space="0" w:color="auto"/>
        <w:right w:val="none" w:sz="0" w:space="0" w:color="auto"/>
      </w:divBdr>
    </w:div>
    <w:div w:id="711417445">
      <w:bodyDiv w:val="1"/>
      <w:marLeft w:val="0"/>
      <w:marRight w:val="0"/>
      <w:marTop w:val="0"/>
      <w:marBottom w:val="0"/>
      <w:divBdr>
        <w:top w:val="none" w:sz="0" w:space="0" w:color="auto"/>
        <w:left w:val="none" w:sz="0" w:space="0" w:color="auto"/>
        <w:bottom w:val="none" w:sz="0" w:space="0" w:color="auto"/>
        <w:right w:val="none" w:sz="0" w:space="0" w:color="auto"/>
      </w:divBdr>
    </w:div>
    <w:div w:id="1076126570">
      <w:bodyDiv w:val="1"/>
      <w:marLeft w:val="0"/>
      <w:marRight w:val="0"/>
      <w:marTop w:val="0"/>
      <w:marBottom w:val="0"/>
      <w:divBdr>
        <w:top w:val="none" w:sz="0" w:space="0" w:color="auto"/>
        <w:left w:val="none" w:sz="0" w:space="0" w:color="auto"/>
        <w:bottom w:val="none" w:sz="0" w:space="0" w:color="auto"/>
        <w:right w:val="none" w:sz="0" w:space="0" w:color="auto"/>
      </w:divBdr>
      <w:divsChild>
        <w:div w:id="1841238362">
          <w:marLeft w:val="0"/>
          <w:marRight w:val="0"/>
          <w:marTop w:val="0"/>
          <w:marBottom w:val="0"/>
          <w:divBdr>
            <w:top w:val="none" w:sz="0" w:space="0" w:color="auto"/>
            <w:left w:val="none" w:sz="0" w:space="0" w:color="auto"/>
            <w:bottom w:val="none" w:sz="0" w:space="0" w:color="auto"/>
            <w:right w:val="none" w:sz="0" w:space="0" w:color="auto"/>
          </w:divBdr>
          <w:divsChild>
            <w:div w:id="1920211082">
              <w:marLeft w:val="0"/>
              <w:marRight w:val="0"/>
              <w:marTop w:val="0"/>
              <w:marBottom w:val="0"/>
              <w:divBdr>
                <w:top w:val="none" w:sz="0" w:space="0" w:color="auto"/>
                <w:left w:val="none" w:sz="0" w:space="0" w:color="auto"/>
                <w:bottom w:val="none" w:sz="0" w:space="0" w:color="auto"/>
                <w:right w:val="none" w:sz="0" w:space="0" w:color="auto"/>
              </w:divBdr>
              <w:divsChild>
                <w:div w:id="2003652847">
                  <w:marLeft w:val="0"/>
                  <w:marRight w:val="0"/>
                  <w:marTop w:val="0"/>
                  <w:marBottom w:val="0"/>
                  <w:divBdr>
                    <w:top w:val="none" w:sz="0" w:space="0" w:color="auto"/>
                    <w:left w:val="none" w:sz="0" w:space="0" w:color="auto"/>
                    <w:bottom w:val="none" w:sz="0" w:space="0" w:color="auto"/>
                    <w:right w:val="none" w:sz="0" w:space="0" w:color="auto"/>
                  </w:divBdr>
                  <w:divsChild>
                    <w:div w:id="1425413815">
                      <w:marLeft w:val="0"/>
                      <w:marRight w:val="0"/>
                      <w:marTop w:val="0"/>
                      <w:marBottom w:val="0"/>
                      <w:divBdr>
                        <w:top w:val="none" w:sz="0" w:space="0" w:color="auto"/>
                        <w:left w:val="none" w:sz="0" w:space="0" w:color="auto"/>
                        <w:bottom w:val="none" w:sz="0" w:space="0" w:color="auto"/>
                        <w:right w:val="none" w:sz="0" w:space="0" w:color="auto"/>
                      </w:divBdr>
                      <w:divsChild>
                        <w:div w:id="1842811707">
                          <w:marLeft w:val="0"/>
                          <w:marRight w:val="0"/>
                          <w:marTop w:val="0"/>
                          <w:marBottom w:val="0"/>
                          <w:divBdr>
                            <w:top w:val="none" w:sz="0" w:space="0" w:color="auto"/>
                            <w:left w:val="none" w:sz="0" w:space="0" w:color="auto"/>
                            <w:bottom w:val="none" w:sz="0" w:space="0" w:color="auto"/>
                            <w:right w:val="none" w:sz="0" w:space="0" w:color="auto"/>
                          </w:divBdr>
                          <w:divsChild>
                            <w:div w:id="1526015575">
                              <w:marLeft w:val="0"/>
                              <w:marRight w:val="0"/>
                              <w:marTop w:val="0"/>
                              <w:marBottom w:val="0"/>
                              <w:divBdr>
                                <w:top w:val="none" w:sz="0" w:space="0" w:color="auto"/>
                                <w:left w:val="none" w:sz="0" w:space="0" w:color="auto"/>
                                <w:bottom w:val="none" w:sz="0" w:space="0" w:color="auto"/>
                                <w:right w:val="none" w:sz="0" w:space="0" w:color="auto"/>
                              </w:divBdr>
                              <w:divsChild>
                                <w:div w:id="763578789">
                                  <w:marLeft w:val="0"/>
                                  <w:marRight w:val="0"/>
                                  <w:marTop w:val="0"/>
                                  <w:marBottom w:val="0"/>
                                  <w:divBdr>
                                    <w:top w:val="none" w:sz="0" w:space="0" w:color="auto"/>
                                    <w:left w:val="none" w:sz="0" w:space="0" w:color="auto"/>
                                    <w:bottom w:val="none" w:sz="0" w:space="0" w:color="auto"/>
                                    <w:right w:val="none" w:sz="0" w:space="0" w:color="auto"/>
                                  </w:divBdr>
                                  <w:divsChild>
                                    <w:div w:id="44568832">
                                      <w:marLeft w:val="0"/>
                                      <w:marRight w:val="0"/>
                                      <w:marTop w:val="0"/>
                                      <w:marBottom w:val="0"/>
                                      <w:divBdr>
                                        <w:top w:val="none" w:sz="0" w:space="0" w:color="auto"/>
                                        <w:left w:val="none" w:sz="0" w:space="0" w:color="auto"/>
                                        <w:bottom w:val="none" w:sz="0" w:space="0" w:color="auto"/>
                                        <w:right w:val="none" w:sz="0" w:space="0" w:color="auto"/>
                                      </w:divBdr>
                                      <w:divsChild>
                                        <w:div w:id="2099210724">
                                          <w:marLeft w:val="0"/>
                                          <w:marRight w:val="0"/>
                                          <w:marTop w:val="0"/>
                                          <w:marBottom w:val="0"/>
                                          <w:divBdr>
                                            <w:top w:val="none" w:sz="0" w:space="0" w:color="auto"/>
                                            <w:left w:val="none" w:sz="0" w:space="0" w:color="auto"/>
                                            <w:bottom w:val="none" w:sz="0" w:space="0" w:color="auto"/>
                                            <w:right w:val="none" w:sz="0" w:space="0" w:color="auto"/>
                                          </w:divBdr>
                                          <w:divsChild>
                                            <w:div w:id="1063214687">
                                              <w:marLeft w:val="0"/>
                                              <w:marRight w:val="0"/>
                                              <w:marTop w:val="0"/>
                                              <w:marBottom w:val="0"/>
                                              <w:divBdr>
                                                <w:top w:val="none" w:sz="0" w:space="0" w:color="auto"/>
                                                <w:left w:val="none" w:sz="0" w:space="0" w:color="auto"/>
                                                <w:bottom w:val="none" w:sz="0" w:space="0" w:color="auto"/>
                                                <w:right w:val="none" w:sz="0" w:space="0" w:color="auto"/>
                                              </w:divBdr>
                                              <w:divsChild>
                                                <w:div w:id="203908011">
                                                  <w:marLeft w:val="0"/>
                                                  <w:marRight w:val="0"/>
                                                  <w:marTop w:val="0"/>
                                                  <w:marBottom w:val="0"/>
                                                  <w:divBdr>
                                                    <w:top w:val="none" w:sz="0" w:space="0" w:color="auto"/>
                                                    <w:left w:val="none" w:sz="0" w:space="0" w:color="auto"/>
                                                    <w:bottom w:val="none" w:sz="0" w:space="0" w:color="auto"/>
                                                    <w:right w:val="none" w:sz="0" w:space="0" w:color="auto"/>
                                                  </w:divBdr>
                                                  <w:divsChild>
                                                    <w:div w:id="1711494394">
                                                      <w:marLeft w:val="0"/>
                                                      <w:marRight w:val="0"/>
                                                      <w:marTop w:val="0"/>
                                                      <w:marBottom w:val="0"/>
                                                      <w:divBdr>
                                                        <w:top w:val="none" w:sz="0" w:space="0" w:color="auto"/>
                                                        <w:left w:val="none" w:sz="0" w:space="0" w:color="auto"/>
                                                        <w:bottom w:val="none" w:sz="0" w:space="0" w:color="auto"/>
                                                        <w:right w:val="none" w:sz="0" w:space="0" w:color="auto"/>
                                                      </w:divBdr>
                                                      <w:divsChild>
                                                        <w:div w:id="21016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2231233">
      <w:bodyDiv w:val="1"/>
      <w:marLeft w:val="0"/>
      <w:marRight w:val="0"/>
      <w:marTop w:val="0"/>
      <w:marBottom w:val="0"/>
      <w:divBdr>
        <w:top w:val="none" w:sz="0" w:space="0" w:color="auto"/>
        <w:left w:val="none" w:sz="0" w:space="0" w:color="auto"/>
        <w:bottom w:val="none" w:sz="0" w:space="0" w:color="auto"/>
        <w:right w:val="none" w:sz="0" w:space="0" w:color="auto"/>
      </w:divBdr>
    </w:div>
    <w:div w:id="1698046437">
      <w:bodyDiv w:val="1"/>
      <w:marLeft w:val="0"/>
      <w:marRight w:val="0"/>
      <w:marTop w:val="0"/>
      <w:marBottom w:val="0"/>
      <w:divBdr>
        <w:top w:val="none" w:sz="0" w:space="0" w:color="auto"/>
        <w:left w:val="none" w:sz="0" w:space="0" w:color="auto"/>
        <w:bottom w:val="none" w:sz="0" w:space="0" w:color="auto"/>
        <w:right w:val="none" w:sz="0" w:space="0" w:color="auto"/>
      </w:divBdr>
    </w:div>
    <w:div w:id="1727995096">
      <w:bodyDiv w:val="1"/>
      <w:marLeft w:val="0"/>
      <w:marRight w:val="0"/>
      <w:marTop w:val="0"/>
      <w:marBottom w:val="0"/>
      <w:divBdr>
        <w:top w:val="none" w:sz="0" w:space="0" w:color="auto"/>
        <w:left w:val="none" w:sz="0" w:space="0" w:color="auto"/>
        <w:bottom w:val="none" w:sz="0" w:space="0" w:color="auto"/>
        <w:right w:val="none" w:sz="0" w:space="0" w:color="auto"/>
      </w:divBdr>
      <w:divsChild>
        <w:div w:id="140007329">
          <w:marLeft w:val="0"/>
          <w:marRight w:val="0"/>
          <w:marTop w:val="0"/>
          <w:marBottom w:val="0"/>
          <w:divBdr>
            <w:top w:val="none" w:sz="0" w:space="0" w:color="auto"/>
            <w:left w:val="none" w:sz="0" w:space="0" w:color="auto"/>
            <w:bottom w:val="none" w:sz="0" w:space="0" w:color="auto"/>
            <w:right w:val="none" w:sz="0" w:space="0" w:color="auto"/>
          </w:divBdr>
          <w:divsChild>
            <w:div w:id="837574242">
              <w:marLeft w:val="0"/>
              <w:marRight w:val="0"/>
              <w:marTop w:val="0"/>
              <w:marBottom w:val="0"/>
              <w:divBdr>
                <w:top w:val="none" w:sz="0" w:space="0" w:color="auto"/>
                <w:left w:val="none" w:sz="0" w:space="0" w:color="auto"/>
                <w:bottom w:val="none" w:sz="0" w:space="0" w:color="auto"/>
                <w:right w:val="none" w:sz="0" w:space="0" w:color="auto"/>
              </w:divBdr>
              <w:divsChild>
                <w:div w:id="413554602">
                  <w:marLeft w:val="0"/>
                  <w:marRight w:val="0"/>
                  <w:marTop w:val="0"/>
                  <w:marBottom w:val="0"/>
                  <w:divBdr>
                    <w:top w:val="none" w:sz="0" w:space="0" w:color="auto"/>
                    <w:left w:val="none" w:sz="0" w:space="0" w:color="auto"/>
                    <w:bottom w:val="none" w:sz="0" w:space="0" w:color="auto"/>
                    <w:right w:val="none" w:sz="0" w:space="0" w:color="auto"/>
                  </w:divBdr>
                  <w:divsChild>
                    <w:div w:id="1555969255">
                      <w:marLeft w:val="0"/>
                      <w:marRight w:val="0"/>
                      <w:marTop w:val="0"/>
                      <w:marBottom w:val="0"/>
                      <w:divBdr>
                        <w:top w:val="none" w:sz="0" w:space="0" w:color="auto"/>
                        <w:left w:val="none" w:sz="0" w:space="0" w:color="auto"/>
                        <w:bottom w:val="none" w:sz="0" w:space="0" w:color="auto"/>
                        <w:right w:val="none" w:sz="0" w:space="0" w:color="auto"/>
                      </w:divBdr>
                      <w:divsChild>
                        <w:div w:id="1485929730">
                          <w:marLeft w:val="0"/>
                          <w:marRight w:val="0"/>
                          <w:marTop w:val="0"/>
                          <w:marBottom w:val="0"/>
                          <w:divBdr>
                            <w:top w:val="none" w:sz="0" w:space="0" w:color="auto"/>
                            <w:left w:val="none" w:sz="0" w:space="0" w:color="auto"/>
                            <w:bottom w:val="none" w:sz="0" w:space="0" w:color="auto"/>
                            <w:right w:val="none" w:sz="0" w:space="0" w:color="auto"/>
                          </w:divBdr>
                          <w:divsChild>
                            <w:div w:id="15604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9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55dly8GfQEFdd+HhGB+wo0++iA==">CgMxLjAyCGguZ2pkZ3hzMgloLjMwajB6bGw4AHIhMWs0SzFpUFNYLVNWVnJpUFJzaW9lOGRpeXlTSTRIT0Z6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1794</Words>
  <Characters>10231</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EKREM ÖZTÜRK</dc:creator>
  <cp:lastModifiedBy>HP</cp:lastModifiedBy>
  <cp:revision>2</cp:revision>
  <dcterms:created xsi:type="dcterms:W3CDTF">2024-12-20T13:28:00Z</dcterms:created>
  <dcterms:modified xsi:type="dcterms:W3CDTF">2024-12-20T13:28:00Z</dcterms:modified>
</cp:coreProperties>
</file>